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CF28" w14:textId="77777777" w:rsidR="00765070" w:rsidRDefault="00B76B6C">
      <w:r>
        <w:rPr>
          <w:noProof/>
          <w:lang w:eastAsia="en-NZ"/>
        </w:rPr>
        <w:drawing>
          <wp:inline distT="0" distB="0" distL="0" distR="0" wp14:anchorId="7012CF32" wp14:editId="72707878">
            <wp:extent cx="6523630" cy="6182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004" cy="618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2CF29" w14:textId="00DE9E2C" w:rsidR="00B76B6C" w:rsidRPr="004A21F8" w:rsidRDefault="004A21F8" w:rsidP="00B76B6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21F8">
        <w:rPr>
          <w:sz w:val="20"/>
          <w:szCs w:val="20"/>
        </w:rPr>
        <w:t xml:space="preserve">In the year to 11 December 2018 there were </w:t>
      </w:r>
      <w:r w:rsidR="00224962" w:rsidRPr="004A21F8">
        <w:rPr>
          <w:sz w:val="20"/>
          <w:szCs w:val="20"/>
        </w:rPr>
        <w:t xml:space="preserve">194 </w:t>
      </w:r>
      <w:r w:rsidR="00B76B6C" w:rsidRPr="004A21F8">
        <w:rPr>
          <w:sz w:val="20"/>
          <w:szCs w:val="20"/>
        </w:rPr>
        <w:t>reported</w:t>
      </w:r>
      <w:r w:rsidRPr="004A21F8">
        <w:rPr>
          <w:sz w:val="20"/>
          <w:szCs w:val="20"/>
        </w:rPr>
        <w:t xml:space="preserve"> </w:t>
      </w:r>
      <w:r w:rsidR="00567F32">
        <w:rPr>
          <w:sz w:val="20"/>
          <w:szCs w:val="20"/>
        </w:rPr>
        <w:t>cases of</w:t>
      </w:r>
      <w:r w:rsidRPr="004A21F8">
        <w:rPr>
          <w:sz w:val="20"/>
          <w:szCs w:val="20"/>
        </w:rPr>
        <w:t xml:space="preserve"> red light running.  In all but 12 reported cases (reported by Mr Hugh Davenport) </w:t>
      </w:r>
      <w:r w:rsidR="008B5C70">
        <w:rPr>
          <w:sz w:val="20"/>
          <w:szCs w:val="20"/>
        </w:rPr>
        <w:t xml:space="preserve">each case represented </w:t>
      </w:r>
      <w:r w:rsidR="00B76B6C" w:rsidRPr="004A21F8">
        <w:rPr>
          <w:sz w:val="20"/>
          <w:szCs w:val="20"/>
        </w:rPr>
        <w:t xml:space="preserve">one incident. Mr Davenport’s reported cases contain </w:t>
      </w:r>
      <w:r w:rsidR="00D840C9" w:rsidRPr="004A21F8">
        <w:rPr>
          <w:sz w:val="20"/>
          <w:szCs w:val="20"/>
        </w:rPr>
        <w:t>387</w:t>
      </w:r>
      <w:r w:rsidRPr="004A21F8">
        <w:rPr>
          <w:sz w:val="20"/>
          <w:szCs w:val="20"/>
        </w:rPr>
        <w:t xml:space="preserve"> incidences</w:t>
      </w:r>
      <w:r w:rsidR="008B5C70">
        <w:rPr>
          <w:sz w:val="20"/>
          <w:szCs w:val="20"/>
        </w:rPr>
        <w:t xml:space="preserve"> in total</w:t>
      </w:r>
      <w:r w:rsidRPr="004A21F8">
        <w:rPr>
          <w:sz w:val="20"/>
          <w:szCs w:val="20"/>
        </w:rPr>
        <w:t xml:space="preserve">. </w:t>
      </w:r>
      <w:r w:rsidR="00D840C9" w:rsidRPr="004A21F8">
        <w:rPr>
          <w:sz w:val="20"/>
          <w:szCs w:val="20"/>
        </w:rPr>
        <w:t xml:space="preserve"> </w:t>
      </w:r>
      <w:r w:rsidRPr="004A21F8">
        <w:rPr>
          <w:sz w:val="20"/>
          <w:szCs w:val="20"/>
        </w:rPr>
        <w:t xml:space="preserve">There is likely to be additional duplication </w:t>
      </w:r>
      <w:r w:rsidR="00D840C9" w:rsidRPr="004A21F8">
        <w:rPr>
          <w:sz w:val="20"/>
          <w:szCs w:val="20"/>
        </w:rPr>
        <w:t xml:space="preserve">as 2 particular cases refer to multiple </w:t>
      </w:r>
      <w:r w:rsidR="008B5C70">
        <w:rPr>
          <w:sz w:val="20"/>
          <w:szCs w:val="20"/>
        </w:rPr>
        <w:t xml:space="preserve">incidences </w:t>
      </w:r>
      <w:r w:rsidR="00D840C9" w:rsidRPr="004A21F8">
        <w:rPr>
          <w:sz w:val="20"/>
          <w:szCs w:val="20"/>
        </w:rPr>
        <w:t xml:space="preserve">over </w:t>
      </w:r>
      <w:r w:rsidR="00BB4C58" w:rsidRPr="004A21F8">
        <w:rPr>
          <w:sz w:val="20"/>
          <w:szCs w:val="20"/>
        </w:rPr>
        <w:t xml:space="preserve">2 x </w:t>
      </w:r>
      <w:r w:rsidR="00D840C9" w:rsidRPr="004A21F8">
        <w:rPr>
          <w:sz w:val="20"/>
          <w:szCs w:val="20"/>
        </w:rPr>
        <w:t>two week period</w:t>
      </w:r>
      <w:r w:rsidR="00BB4C58" w:rsidRPr="004A21F8">
        <w:rPr>
          <w:sz w:val="20"/>
          <w:szCs w:val="20"/>
        </w:rPr>
        <w:t>s.</w:t>
      </w:r>
      <w:r w:rsidRPr="004A21F8">
        <w:rPr>
          <w:sz w:val="20"/>
          <w:szCs w:val="20"/>
        </w:rPr>
        <w:t xml:space="preserve"> </w:t>
      </w:r>
      <w:r w:rsidR="008B5C70">
        <w:rPr>
          <w:sz w:val="20"/>
          <w:szCs w:val="20"/>
        </w:rPr>
        <w:t>D</w:t>
      </w:r>
      <w:r w:rsidRPr="004A21F8">
        <w:rPr>
          <w:sz w:val="20"/>
          <w:szCs w:val="20"/>
        </w:rPr>
        <w:t xml:space="preserve">ue to the way customer cases </w:t>
      </w:r>
      <w:r w:rsidR="008B5C70">
        <w:rPr>
          <w:sz w:val="20"/>
          <w:szCs w:val="20"/>
        </w:rPr>
        <w:t xml:space="preserve">are recorded in Resolve </w:t>
      </w:r>
      <w:r w:rsidRPr="004A21F8">
        <w:rPr>
          <w:sz w:val="20"/>
          <w:szCs w:val="20"/>
        </w:rPr>
        <w:t>(and not individual incidences) there may also be duplication between case reports and individual incidences.</w:t>
      </w:r>
    </w:p>
    <w:p w14:paraId="7012CF2A" w14:textId="5B86E21A" w:rsidR="00BB4C58" w:rsidRPr="004A21F8" w:rsidRDefault="004A21F8" w:rsidP="00B76B6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21F8">
        <w:rPr>
          <w:sz w:val="20"/>
          <w:szCs w:val="20"/>
        </w:rPr>
        <w:t xml:space="preserve">During this same period </w:t>
      </w:r>
      <w:r w:rsidR="00BB4C58" w:rsidRPr="004A21F8">
        <w:rPr>
          <w:sz w:val="20"/>
          <w:szCs w:val="20"/>
        </w:rPr>
        <w:t xml:space="preserve">85 cases were referred to </w:t>
      </w:r>
      <w:r w:rsidR="005459DA">
        <w:rPr>
          <w:sz w:val="20"/>
          <w:szCs w:val="20"/>
        </w:rPr>
        <w:t>bus o</w:t>
      </w:r>
      <w:r w:rsidR="00BB4C58" w:rsidRPr="004A21F8">
        <w:rPr>
          <w:sz w:val="20"/>
          <w:szCs w:val="20"/>
        </w:rPr>
        <w:t xml:space="preserve">perators </w:t>
      </w:r>
      <w:r w:rsidR="008B5C70">
        <w:rPr>
          <w:sz w:val="20"/>
          <w:szCs w:val="20"/>
        </w:rPr>
        <w:t>and the remainder were closed as</w:t>
      </w:r>
      <w:r w:rsidR="00BB4C58" w:rsidRPr="004A21F8">
        <w:rPr>
          <w:sz w:val="20"/>
          <w:szCs w:val="20"/>
        </w:rPr>
        <w:t xml:space="preserve"> first call</w:t>
      </w:r>
      <w:r w:rsidR="008B5C70">
        <w:rPr>
          <w:sz w:val="20"/>
          <w:szCs w:val="20"/>
        </w:rPr>
        <w:t xml:space="preserve"> resolution</w:t>
      </w:r>
      <w:r w:rsidR="00BB4C58" w:rsidRPr="004A21F8">
        <w:rPr>
          <w:sz w:val="20"/>
          <w:szCs w:val="20"/>
        </w:rPr>
        <w:t xml:space="preserve"> (FCR)</w:t>
      </w:r>
      <w:r w:rsidR="008B5C70">
        <w:rPr>
          <w:sz w:val="20"/>
          <w:szCs w:val="20"/>
        </w:rPr>
        <w:t>.</w:t>
      </w:r>
    </w:p>
    <w:p w14:paraId="7012CF2B" w14:textId="540EB3BC" w:rsidR="00BB4C58" w:rsidRPr="004A21F8" w:rsidRDefault="004A21F8" w:rsidP="00B76B6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21F8">
        <w:rPr>
          <w:sz w:val="20"/>
          <w:szCs w:val="20"/>
        </w:rPr>
        <w:t>In all instance r</w:t>
      </w:r>
      <w:r w:rsidR="00BB4C58" w:rsidRPr="004A21F8">
        <w:rPr>
          <w:sz w:val="20"/>
          <w:szCs w:val="20"/>
        </w:rPr>
        <w:t>epli</w:t>
      </w:r>
      <w:r w:rsidRPr="004A21F8">
        <w:rPr>
          <w:sz w:val="20"/>
          <w:szCs w:val="20"/>
        </w:rPr>
        <w:t>es were received from bus operators.</w:t>
      </w:r>
    </w:p>
    <w:p w14:paraId="7012CF2C" w14:textId="0CD274FC" w:rsidR="00BB4C58" w:rsidRPr="004A21F8" w:rsidRDefault="008B5C70" w:rsidP="00B76B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were n</w:t>
      </w:r>
      <w:r w:rsidR="004A21F8" w:rsidRPr="004A21F8">
        <w:rPr>
          <w:sz w:val="20"/>
          <w:szCs w:val="20"/>
        </w:rPr>
        <w:t>o cases</w:t>
      </w:r>
      <w:r>
        <w:rPr>
          <w:sz w:val="20"/>
          <w:szCs w:val="20"/>
        </w:rPr>
        <w:t xml:space="preserve"> that</w:t>
      </w:r>
      <w:r w:rsidR="004A21F8" w:rsidRPr="004A21F8">
        <w:rPr>
          <w:sz w:val="20"/>
          <w:szCs w:val="20"/>
        </w:rPr>
        <w:t xml:space="preserve"> </w:t>
      </w:r>
      <w:r w:rsidR="00581466" w:rsidRPr="004A21F8">
        <w:rPr>
          <w:sz w:val="20"/>
          <w:szCs w:val="20"/>
        </w:rPr>
        <w:t>required follow-</w:t>
      </w:r>
      <w:r w:rsidR="004A21F8" w:rsidRPr="004A21F8">
        <w:rPr>
          <w:sz w:val="20"/>
          <w:szCs w:val="20"/>
        </w:rPr>
        <w:t>up by Metlink.</w:t>
      </w:r>
    </w:p>
    <w:p w14:paraId="7012CF2D" w14:textId="77777777" w:rsidR="00BB4C58" w:rsidRPr="004A21F8" w:rsidRDefault="00BB4C58" w:rsidP="00B76B6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21F8">
        <w:rPr>
          <w:sz w:val="20"/>
          <w:szCs w:val="20"/>
        </w:rPr>
        <w:t>Refer 4</w:t>
      </w:r>
    </w:p>
    <w:p w14:paraId="7012CF2E" w14:textId="6854AE5A" w:rsidR="00BB4C58" w:rsidRPr="004A21F8" w:rsidRDefault="004A21F8" w:rsidP="00B76B6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21F8">
        <w:rPr>
          <w:sz w:val="20"/>
          <w:szCs w:val="20"/>
        </w:rPr>
        <w:t>The a</w:t>
      </w:r>
      <w:r w:rsidR="00BB4C58" w:rsidRPr="004A21F8">
        <w:rPr>
          <w:sz w:val="20"/>
          <w:szCs w:val="20"/>
        </w:rPr>
        <w:t>verage response time from t</w:t>
      </w:r>
      <w:r w:rsidR="00786F42">
        <w:rPr>
          <w:sz w:val="20"/>
          <w:szCs w:val="20"/>
        </w:rPr>
        <w:t>he bus o</w:t>
      </w:r>
      <w:r w:rsidRPr="004A21F8">
        <w:rPr>
          <w:sz w:val="20"/>
          <w:szCs w:val="20"/>
        </w:rPr>
        <w:t>perator across the 12 month period to 11 December 2018 and across all</w:t>
      </w:r>
      <w:r w:rsidR="00786F42">
        <w:rPr>
          <w:sz w:val="20"/>
          <w:szCs w:val="20"/>
        </w:rPr>
        <w:t xml:space="preserve"> bus o</w:t>
      </w:r>
      <w:r w:rsidR="00BB4C58" w:rsidRPr="004A21F8">
        <w:rPr>
          <w:sz w:val="20"/>
          <w:szCs w:val="20"/>
        </w:rPr>
        <w:t>perators was 5 days.</w:t>
      </w:r>
    </w:p>
    <w:p w14:paraId="7012CF2F" w14:textId="77777777" w:rsidR="006B022B" w:rsidRDefault="006B022B" w:rsidP="00B76B6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21F8">
        <w:rPr>
          <w:sz w:val="20"/>
          <w:szCs w:val="20"/>
        </w:rPr>
        <w:t>Refer 5</w:t>
      </w:r>
    </w:p>
    <w:p w14:paraId="21B0BD53" w14:textId="77777777" w:rsidR="00AC767A" w:rsidRDefault="00AC767A" w:rsidP="00AC767A">
      <w:pPr>
        <w:pStyle w:val="ListParagraph"/>
        <w:rPr>
          <w:sz w:val="20"/>
          <w:szCs w:val="20"/>
        </w:rPr>
      </w:pPr>
    </w:p>
    <w:p w14:paraId="7012CF31" w14:textId="1E8F6D49" w:rsidR="00BB4C58" w:rsidRPr="00B85FCD" w:rsidRDefault="00124C3F" w:rsidP="00B85FCD">
      <w:pPr>
        <w:rPr>
          <w:sz w:val="20"/>
          <w:szCs w:val="20"/>
        </w:rPr>
      </w:pPr>
      <w:r w:rsidRPr="00B85FCD">
        <w:rPr>
          <w:sz w:val="20"/>
          <w:szCs w:val="20"/>
        </w:rPr>
        <w:t>Notes: Data sourced from</w:t>
      </w:r>
      <w:r w:rsidR="0019724A">
        <w:rPr>
          <w:sz w:val="20"/>
          <w:szCs w:val="20"/>
        </w:rPr>
        <w:t xml:space="preserve"> the</w:t>
      </w:r>
      <w:r w:rsidRPr="00B85FCD">
        <w:rPr>
          <w:sz w:val="20"/>
          <w:szCs w:val="20"/>
        </w:rPr>
        <w:t xml:space="preserve"> Metlink Resolve s</w:t>
      </w:r>
      <w:bookmarkStart w:id="0" w:name="_GoBack"/>
      <w:bookmarkEnd w:id="0"/>
      <w:r w:rsidRPr="00B85FCD">
        <w:rPr>
          <w:sz w:val="20"/>
          <w:szCs w:val="20"/>
        </w:rPr>
        <w:t>ystem for the year to 11/12/2018</w:t>
      </w:r>
      <w:r w:rsidR="004A21F8" w:rsidRPr="00B85FCD">
        <w:rPr>
          <w:sz w:val="20"/>
          <w:szCs w:val="20"/>
        </w:rPr>
        <w:t>, broken down by operator and month.</w:t>
      </w:r>
    </w:p>
    <w:sectPr w:rsidR="00BB4C58" w:rsidRPr="00B85FCD" w:rsidSect="009041F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DFBF" w14:textId="77777777" w:rsidR="007B27AF" w:rsidRDefault="007B27AF" w:rsidP="007B27AF">
      <w:pPr>
        <w:spacing w:after="0" w:line="240" w:lineRule="auto"/>
      </w:pPr>
      <w:r>
        <w:separator/>
      </w:r>
    </w:p>
  </w:endnote>
  <w:endnote w:type="continuationSeparator" w:id="0">
    <w:p w14:paraId="3AE97BDE" w14:textId="77777777" w:rsidR="007B27AF" w:rsidRDefault="007B27AF" w:rsidP="007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E5DFF" w14:textId="77777777" w:rsidR="007B27AF" w:rsidRDefault="007B27AF" w:rsidP="007B27AF">
      <w:pPr>
        <w:spacing w:after="0" w:line="240" w:lineRule="auto"/>
      </w:pPr>
      <w:r>
        <w:separator/>
      </w:r>
    </w:p>
  </w:footnote>
  <w:footnote w:type="continuationSeparator" w:id="0">
    <w:p w14:paraId="5A484A81" w14:textId="77777777" w:rsidR="007B27AF" w:rsidRDefault="007B27AF" w:rsidP="007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1ED6" w14:textId="6F12DD0D" w:rsidR="007B27AF" w:rsidRPr="007B27AF" w:rsidRDefault="007B27AF" w:rsidP="007B27AF">
    <w:pPr>
      <w:pStyle w:val="Header"/>
      <w:jc w:val="right"/>
      <w:rPr>
        <w:b/>
      </w:rPr>
    </w:pPr>
    <w:r w:rsidRPr="007B27AF">
      <w:rPr>
        <w:b/>
      </w:rPr>
      <w:t>Attachment 1</w:t>
    </w:r>
  </w:p>
  <w:p w14:paraId="288AE562" w14:textId="77777777" w:rsidR="007B27AF" w:rsidRDefault="007B2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E61"/>
    <w:multiLevelType w:val="hybridMultilevel"/>
    <w:tmpl w:val="5992BB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6C"/>
    <w:rsid w:val="00124C3F"/>
    <w:rsid w:val="0019724A"/>
    <w:rsid w:val="00224962"/>
    <w:rsid w:val="003B3F8B"/>
    <w:rsid w:val="004A21F8"/>
    <w:rsid w:val="005459DA"/>
    <w:rsid w:val="00567F32"/>
    <w:rsid w:val="00581466"/>
    <w:rsid w:val="006B022B"/>
    <w:rsid w:val="00765070"/>
    <w:rsid w:val="00786F42"/>
    <w:rsid w:val="007B27AF"/>
    <w:rsid w:val="008B5C70"/>
    <w:rsid w:val="009041FF"/>
    <w:rsid w:val="00AC767A"/>
    <w:rsid w:val="00B76B6C"/>
    <w:rsid w:val="00B85FCD"/>
    <w:rsid w:val="00BB4C58"/>
    <w:rsid w:val="00D840C9"/>
    <w:rsid w:val="00E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C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AF"/>
  </w:style>
  <w:style w:type="paragraph" w:styleId="Footer">
    <w:name w:val="footer"/>
    <w:basedOn w:val="Normal"/>
    <w:link w:val="FooterChar"/>
    <w:uiPriority w:val="99"/>
    <w:unhideWhenUsed/>
    <w:rsid w:val="007B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AF"/>
  </w:style>
  <w:style w:type="paragraph" w:styleId="Footer">
    <w:name w:val="footer"/>
    <w:basedOn w:val="Normal"/>
    <w:link w:val="FooterChar"/>
    <w:uiPriority w:val="99"/>
    <w:unhideWhenUsed/>
    <w:rsid w:val="007B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9e20e4ad-bfb7-4b18-aeab-6de77b6a2571">Normal</Aggregation_Status>
    <PRA_Text_2 xmlns="9e20e4ad-bfb7-4b18-aeab-6de77b6a2571" xsi:nil="true"/>
    <PRA_Date_1 xmlns="9e20e4ad-bfb7-4b18-aeab-6de77b6a2571" xsi:nil="true"/>
    <PRA_Date_Trigger xmlns="9e20e4ad-bfb7-4b18-aeab-6de77b6a2571" xsi:nil="true"/>
    <SFReference xmlns="23d898b5-e271-4244-af54-867424985972">2018-371 - fyi - (Hugh Davenport)</SFReference>
    <SFItemID xmlns="23d898b5-e271-4244-af54-867424985972">8937d2aa-09fa-461c-85d9-d8a01c306a4c</SFItemID>
    <Narrative xmlns="9e20e4ad-bfb7-4b18-aeab-6de77b6a2571" xsi:nil="true"/>
    <Authoritative_Version xmlns="9e20e4ad-bfb7-4b18-aeab-6de77b6a2571">false</Authoritative_Version>
    <Know-How_Type xmlns="9e20e4ad-bfb7-4b18-aeab-6de77b6a2571">NA</Know-How_Type>
    <Read_Only_Status xmlns="9e20e4ad-bfb7-4b18-aeab-6de77b6a2571">Open</Read_Only_Status>
    <Function xmlns="e21cbe00-2104-4159-b9b9-bd54555d1bf2">Official Information and Privacy Requests</Function>
    <Volume xmlns="e21cbe00-2104-4159-b9b9-bd54555d1bf2">NA</Volume>
    <SFFolderBreadcrumb xmlns="642ea364-72e3-4b29-83ee-046ba9c3241f">oiaprog&gt;2018-371 - fyi - (Hugh Davenport)</SFFolderBreadcrumb>
    <PRA_Text_3 xmlns="9e20e4ad-bfb7-4b18-aeab-6de77b6a2571" xsi:nil="true"/>
    <PRA_Text_4 xmlns="9e20e4ad-bfb7-4b18-aeab-6de77b6a2571" xsi:nil="true"/>
    <Original_Document xmlns="9e20e4ad-bfb7-4b18-aeab-6de77b6a2571" xsi:nil="true"/>
    <Project xmlns="e21cbe00-2104-4159-b9b9-bd54555d1bf2">NA</Project>
    <eDocsDocNumber xmlns="ce72f94b-53e5-49f5-adb9-3c093685bfe9" xsi:nil="true"/>
    <SFReference1 xmlns="9e20e4ad-bfb7-4b18-aeab-6de77b6a2571" xsi:nil="true"/>
    <GWappID1 xmlns="9e20e4ad-bfb7-4b18-aeab-6de77b6a2571" xsi:nil="true"/>
    <CategoryValue xmlns="e21cbe00-2104-4159-b9b9-bd54555d1bf2">NA</CategoryValue>
    <IconOverlay xmlns="http://schemas.microsoft.com/sharepoint/v4" xsi:nil="true"/>
    <DocumentType xmlns="e21cbe00-2104-4159-b9b9-bd54555d1bf2">Correspondence</DocumentType>
    <Subtype xmlns="7b1010b5-1c48-4991-839e-9c81fbd68225">NA</Subtype>
    <FunctionGroup xmlns="e21cbe00-2104-4159-b9b9-bd54555d1bf2">Corporate Management</FunctionGroup>
    <Activity xmlns="e21cbe00-2104-4159-b9b9-bd54555d1bf2">Requests and Responses</Activity>
    <PRA_Text_5 xmlns="9e20e4ad-bfb7-4b18-aeab-6de77b6a2571" xsi:nil="true"/>
    <Related_People xmlns="9e20e4ad-bfb7-4b18-aeab-6de77b6a2571">
      <UserInfo>
        <DisplayName/>
        <AccountId xsi:nil="true"/>
        <AccountType/>
      </UserInfo>
    </Related_People>
    <CategoryName xmlns="e21cbe00-2104-4159-b9b9-bd54555d1bf2">NA</CategoryName>
    <PRA_Date_Disposal xmlns="9e20e4ad-bfb7-4b18-aeab-6de77b6a2571" xsi:nil="true"/>
    <Key_x0020_Words xmlns="e21cbe00-2104-4159-b9b9-bd54555d1bf2"/>
    <Case xmlns="e21cbe00-2104-4159-b9b9-bd54555d1bf2">NA</Case>
    <RecordID xmlns="9e20e4ad-bfb7-4b18-aeab-6de77b6a2571">2686824</RecordID>
    <PRA_Text_1 xmlns="9e20e4ad-bfb7-4b18-aeab-6de77b6a2571" xsi:nil="true"/>
    <PRA_Date_3 xmlns="9e20e4ad-bfb7-4b18-aeab-6de77b6a2571" xsi:nil="true"/>
    <PRA_Type xmlns="9e20e4ad-bfb7-4b18-aeab-6de77b6a2571">Doc</PRA_Type>
    <SFVersion xmlns="23d898b5-e271-4244-af54-867424985972" xsi:nil="true"/>
    <SFFolderName xmlns="642ea364-72e3-4b29-83ee-046ba9c3241f">2018-371 - fyi - (Hugh Davenport)</SFFolderName>
    <Target_Audience xmlns="9e20e4ad-bfb7-4b18-aeab-6de77b6a2571">Internal</Target_Audience>
    <Subactivity xmlns="e21cbe00-2104-4159-b9b9-bd54555d1bf2">NA</Subactivity>
    <PRA_Date_2 xmlns="9e20e4ad-bfb7-4b18-aeab-6de77b6a2571" xsi:nil="true"/>
    <Record_Type xmlns="9e20e4ad-bfb7-4b18-aeab-6de77b6a2571">Normal</Record_Type>
    <_dlc_DocId xmlns="9e20e4ad-bfb7-4b18-aeab-6de77b6a2571">OIAP-7-9223</_dlc_DocId>
    <_dlc_DocIdUrl xmlns="9e20e4ad-bfb7-4b18-aeab-6de77b6a2571">
      <Url>http://ourspace.gw.govt.nz/ws/oiapr/_layouts/15/DocIdRedir.aspx?ID=OIAP-7-9223</Url>
      <Description>OIAP-7-9223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03315987AAB38D46BBE9EB26B64B1930" ma:contentTypeVersion="59" ma:contentTypeDescription="Standard Electronic Document" ma:contentTypeScope="" ma:versionID="767c842188b5f47f670f146a0748f9ae">
  <xsd:schema xmlns:xsd="http://www.w3.org/2001/XMLSchema" xmlns:xs="http://www.w3.org/2001/XMLSchema" xmlns:p="http://schemas.microsoft.com/office/2006/metadata/properties" xmlns:ns2="9e20e4ad-bfb7-4b18-aeab-6de77b6a2571" xmlns:ns3="e21cbe00-2104-4159-b9b9-bd54555d1bf2" xmlns:ns4="7b1010b5-1c48-4991-839e-9c81fbd68225" xmlns:ns5="ce72f94b-53e5-49f5-adb9-3c093685bfe9" xmlns:ns6="23d898b5-e271-4244-af54-867424985972" xmlns:ns7="642ea364-72e3-4b29-83ee-046ba9c3241f" xmlns:ns8="http://schemas.microsoft.com/sharepoint/v4" targetNamespace="http://schemas.microsoft.com/office/2006/metadata/properties" ma:root="true" ma:fieldsID="d5a1bb18615596fd5bea8512d4d29148" ns2:_="" ns3:_="" ns4:_="" ns5:_="" ns6:_="" ns7:_="" ns8:_="">
    <xsd:import namespace="9e20e4ad-bfb7-4b18-aeab-6de77b6a2571"/>
    <xsd:import namespace="e21cbe00-2104-4159-b9b9-bd54555d1bf2"/>
    <xsd:import namespace="7b1010b5-1c48-4991-839e-9c81fbd68225"/>
    <xsd:import namespace="ce72f94b-53e5-49f5-adb9-3c093685bfe9"/>
    <xsd:import namespace="23d898b5-e271-4244-af54-867424985972"/>
    <xsd:import namespace="642ea364-72e3-4b29-83ee-046ba9c324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ID" minOccurs="0"/>
                <xsd:element ref="ns3:DocumentType"/>
                <xsd:element ref="ns2:Narrative" minOccurs="0"/>
                <xsd:element ref="ns2:Aggregation_Status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Target_Audience" minOccurs="0"/>
                <xsd:element ref="ns2:Original_Document" minOccurs="0"/>
                <xsd:element ref="ns2:_dlc_DocId" minOccurs="0"/>
                <xsd:element ref="ns2:_dlc_DocIdUrl" minOccurs="0"/>
                <xsd:element ref="ns2:_dlc_DocIdPersistId" minOccurs="0"/>
                <xsd:element ref="ns3:Subactivity" minOccurs="0"/>
                <xsd:element ref="ns4:Subtype"/>
                <xsd:element ref="ns2:Related_People" minOccurs="0"/>
                <xsd:element ref="ns3:Key_x0020_Words" minOccurs="0"/>
                <xsd:element ref="ns2:Record_Type" minOccurs="0"/>
                <xsd:element ref="ns2:Know-How_Type" minOccurs="0"/>
                <xsd:element ref="ns2:PRA_Type" minOccurs="0"/>
                <xsd:element ref="ns3:FunctionGroup" minOccurs="0"/>
                <xsd:element ref="ns3:Function" minOccurs="0"/>
                <xsd:element ref="ns3:Activity" minOccurs="0"/>
                <xsd:element ref="ns3:Project" minOccurs="0"/>
                <xsd:element ref="ns3:Case" minOccurs="0"/>
                <xsd:element ref="ns3:CategoryName" minOccurs="0"/>
                <xsd:element ref="ns3:CategoryValue" minOccurs="0"/>
                <xsd:element ref="ns3:Volume" minOccurs="0"/>
                <xsd:element ref="ns5:eDocsDocNumber" minOccurs="0"/>
                <xsd:element ref="ns6:SFReference" minOccurs="0"/>
                <xsd:element ref="ns6:SFItemID" minOccurs="0"/>
                <xsd:element ref="ns6:SFVersion" minOccurs="0"/>
                <xsd:element ref="ns2:SFReference1" minOccurs="0"/>
                <xsd:element ref="ns7:SFFolderName" minOccurs="0"/>
                <xsd:element ref="ns7:SFFolderBreadcrumb" minOccurs="0"/>
                <xsd:element ref="ns2:GWappID1" minOccurs="0"/>
                <xsd:element ref="ns8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e4ad-bfb7-4b18-aeab-6de77b6a2571" elementFormDefault="qualified">
    <xsd:import namespace="http://schemas.microsoft.com/office/2006/documentManagement/types"/>
    <xsd:import namespace="http://schemas.microsoft.com/office/infopath/2007/PartnerControls"/>
    <xsd:element name="RecordID" ma:index="1" nillable="true" ma:displayName="RecordID" ma:hidden="true" ma:internalName="RecordID" ma:readOnly="false">
      <xsd:simpleType>
        <xsd:restriction base="dms:Text"/>
      </xsd:simpleType>
    </xsd:element>
    <xsd:element name="Narrative" ma:index="4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Aggregation_Status" ma:index="5" nillable="true" ma:displayName="Aggregation Status" ma:default="Normal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ad_Only_Status" ma:index="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8" nillable="true" ma:displayName="PRA Text 1" ma:hidden="true" ma:internalName="PraText1" ma:readOnly="false">
      <xsd:simpleType>
        <xsd:restriction base="dms:Text"/>
      </xsd:simpleType>
    </xsd:element>
    <xsd:element name="PRA_Text_2" ma:index="9" nillable="true" ma:displayName="PRA Text 2" ma:hidden="true" ma:internalName="PraText2" ma:readOnly="false">
      <xsd:simpleType>
        <xsd:restriction base="dms:Text"/>
      </xsd:simpleType>
    </xsd:element>
    <xsd:element name="PRA_Text_3" ma:index="10" nillable="true" ma:displayName="PRA Text 3" ma:hidden="true" ma:internalName="PraText3" ma:readOnly="false">
      <xsd:simpleType>
        <xsd:restriction base="dms:Text"/>
      </xsd:simpleType>
    </xsd:element>
    <xsd:element name="PRA_Text_4" ma:index="11" nillable="true" ma:displayName="PRA Text 4" ma:hidden="true" ma:internalName="PraText4" ma:readOnly="false">
      <xsd:simpleType>
        <xsd:restriction base="dms:Text"/>
      </xsd:simpleType>
    </xsd:element>
    <xsd:element name="PRA_Text_5" ma:index="12" nillable="true" ma:displayName="PRA Text 5" ma:hidden="true" ma:internalName="PraText5" ma:readOnly="false">
      <xsd:simpleType>
        <xsd:restriction base="dms:Text"/>
      </xsd:simpleType>
    </xsd:element>
    <xsd:element name="PRA_Date_1" ma:index="13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14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15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Target_Audience" ma:index="1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19" nillable="true" ma:displayName="Original Document" ma:hidden="true" ma:internalName="OriginalDocument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lated_People" ma:index="31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Type" ma:index="33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Know-How_Type" ma:index="34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35" nillable="true" ma:displayName="PRA Type" ma:default="Doc" ma:hidden="true" ma:internalName="PRAType" ma:readOnly="false">
      <xsd:simpleType>
        <xsd:restriction base="dms:Text"/>
      </xsd:simpleType>
    </xsd:element>
    <xsd:element name="SFReference1" ma:index="48" nillable="true" ma:displayName="SFReference" ma:hidden="true" ma:internalName="SFReference1" ma:readOnly="false">
      <xsd:simpleType>
        <xsd:restriction base="dms:Text">
          <xsd:maxLength value="255"/>
        </xsd:restriction>
      </xsd:simpleType>
    </xsd:element>
    <xsd:element name="GWappID1" ma:index="51" nillable="true" ma:displayName="GWappID1" ma:default="" ma:description="Metadata for API queries from applications such as SLUR, GIS, Wells, etc" ma:hidden="true" ma:internalName="GWappID1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3" ma:displayName="Document Type" ma:format="Dropdown" ma:internalName="DocumentType" ma:readOnly="false">
      <xsd:simpleType>
        <xsd:restriction base="dms:Choice">
          <xsd:enumeration value="Consents"/>
          <xsd:enumeration value="Contract"/>
          <xsd:enumeration value="Correspondence"/>
          <xsd:enumeration value="Data or register"/>
          <xsd:enumeration value="Drawing"/>
          <xsd:enumeration value="File note"/>
          <xsd:enumeration value="Financial"/>
          <xsd:enumeration value="Legal"/>
          <xsd:enumeration value="Meeting document"/>
          <xsd:enumeration value="Multi media"/>
          <xsd:enumeration value="Planning"/>
          <xsd:enumeration value="Policy or Procedure"/>
          <xsd:enumeration value="Presentation"/>
          <xsd:enumeration value="Project"/>
          <xsd:enumeration value="Publication"/>
          <xsd:enumeration value="Reference material"/>
          <xsd:enumeration value="Report"/>
          <xsd:enumeration value="Submissions"/>
          <xsd:enumeration value="Template"/>
        </xsd:restriction>
      </xsd:simpleType>
    </xsd:element>
    <xsd:element name="Subactivity" ma:index="26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32" nillable="true" ma:displayName="Key Words" ma:hidden="true" ma:internalName="Key_x0020_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yet defined"/>
                  </xsd:restriction>
                </xsd:simpleType>
              </xsd:element>
            </xsd:sequence>
          </xsd:extension>
        </xsd:complexContent>
      </xsd:complexType>
    </xsd:element>
    <xsd:element name="FunctionGroup" ma:index="36" nillable="true" ma:displayName="Function Group" ma:default="Corporate Management" ma:format="RadioButtons" ma:hidden="true" ma:internalName="FunctionGroup" ma:readOnly="false">
      <xsd:simpleType>
        <xsd:union memberTypes="dms:Text">
          <xsd:simpleType>
            <xsd:restriction base="dms:Choice">
              <xsd:enumeration value="Corporate Management"/>
            </xsd:restriction>
          </xsd:simpleType>
        </xsd:union>
      </xsd:simpleType>
    </xsd:element>
    <xsd:element name="Function" ma:index="37" nillable="true" ma:displayName="Function" ma:default="Official Information and Privacy Requests" ma:format="RadioButtons" ma:hidden="true" ma:internalName="Function" ma:readOnly="false">
      <xsd:simpleType>
        <xsd:union memberTypes="dms:Text">
          <xsd:simpleType>
            <xsd:restriction base="dms:Choice">
              <xsd:enumeration value="Official Information and Privacy Requests"/>
            </xsd:restriction>
          </xsd:simpleType>
        </xsd:union>
      </xsd:simpleType>
    </xsd:element>
    <xsd:element name="Activity" ma:index="38" nillable="true" ma:displayName="Activity" ma:default="Requests and Responses" ma:format="RadioButtons" ma:hidden="true" ma:internalName="Activity" ma:readOnly="false">
      <xsd:simpleType>
        <xsd:union memberTypes="dms:Text">
          <xsd:simpleType>
            <xsd:restriction base="dms:Choice">
              <xsd:enumeration value="Requests and Responses"/>
            </xsd:restriction>
          </xsd:simpleType>
        </xsd:union>
      </xsd:simpleType>
    </xsd:element>
    <xsd:element name="Project" ma:index="39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0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41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3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10b5-1c48-4991-839e-9c81fbd68225" elementFormDefault="qualified">
    <xsd:import namespace="http://schemas.microsoft.com/office/2006/documentManagement/types"/>
    <xsd:import namespace="http://schemas.microsoft.com/office/infopath/2007/PartnerControls"/>
    <xsd:element name="Subtype" ma:index="27" ma:displayName="Subtype" ma:default="NA" ma:format="RadioButtons" ma:hidden="true" ma:internalName="Subtyp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f94b-53e5-49f5-adb9-3c093685bfe9" elementFormDefault="qualified">
    <xsd:import namespace="http://schemas.microsoft.com/office/2006/documentManagement/types"/>
    <xsd:import namespace="http://schemas.microsoft.com/office/infopath/2007/PartnerControls"/>
    <xsd:element name="eDocsDocNumber" ma:index="44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98b5-e271-4244-af54-867424985972" elementFormDefault="qualified">
    <xsd:import namespace="http://schemas.microsoft.com/office/2006/documentManagement/types"/>
    <xsd:import namespace="http://schemas.microsoft.com/office/infopath/2007/PartnerControls"/>
    <xsd:element name="SFReference" ma:index="45" nillable="true" ma:displayName="Reference" ma:hidden="true" ma:internalName="SFReference" ma:readOnly="false">
      <xsd:simpleType>
        <xsd:restriction base="dms:Text"/>
      </xsd:simpleType>
    </xsd:element>
    <xsd:element name="SFItemID" ma:index="46" nillable="true" ma:displayName="SFItemID" ma:hidden="true" ma:internalName="SFItemID" ma:readOnly="false">
      <xsd:simpleType>
        <xsd:restriction base="dms:Text"/>
      </xsd:simpleType>
    </xsd:element>
    <xsd:element name="SFVersion" ma:index="47" nillable="true" ma:displayName="SFVersion" ma:hidden="true" ma:internalName="SF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ea364-72e3-4b29-83ee-046ba9c3241f" elementFormDefault="qualified">
    <xsd:import namespace="http://schemas.microsoft.com/office/2006/documentManagement/types"/>
    <xsd:import namespace="http://schemas.microsoft.com/office/infopath/2007/PartnerControls"/>
    <xsd:element name="SFFolderName" ma:index="49" nillable="true" ma:displayName="Folder Name" ma:hidden="true" ma:internalName="SFFolderName" ma:readOnly="false">
      <xsd:simpleType>
        <xsd:restriction base="dms:Text"/>
      </xsd:simpleType>
    </xsd:element>
    <xsd:element name="SFFolderBreadcrumb" ma:index="50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2C20D-4A10-47DD-9297-737B2F88B4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5F9BC4-DA8B-4C58-BD39-0370272DF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C5C9D-6820-471B-9B55-E6AB1E5A6EB6}">
  <ds:schemaRefs>
    <ds:schemaRef ds:uri="642ea364-72e3-4b29-83ee-046ba9c3241f"/>
    <ds:schemaRef ds:uri="7b1010b5-1c48-4991-839e-9c81fbd68225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e20e4ad-bfb7-4b18-aeab-6de77b6a2571"/>
    <ds:schemaRef ds:uri="http://purl.org/dc/terms/"/>
    <ds:schemaRef ds:uri="http://schemas.microsoft.com/sharepoint/v4"/>
    <ds:schemaRef ds:uri="23d898b5-e271-4244-af54-867424985972"/>
    <ds:schemaRef ds:uri="ce72f94b-53e5-49f5-adb9-3c093685bfe9"/>
    <ds:schemaRef ds:uri="e21cbe00-2104-4159-b9b9-bd54555d1bf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7E31BC-E5C8-49EF-A1E6-8519EE835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0e4ad-bfb7-4b18-aeab-6de77b6a2571"/>
    <ds:schemaRef ds:uri="e21cbe00-2104-4159-b9b9-bd54555d1bf2"/>
    <ds:schemaRef ds:uri="7b1010b5-1c48-4991-839e-9c81fbd68225"/>
    <ds:schemaRef ds:uri="ce72f94b-53e5-49f5-adb9-3c093685bfe9"/>
    <ds:schemaRef ds:uri="23d898b5-e271-4244-af54-867424985972"/>
    <ds:schemaRef ds:uri="642ea364-72e3-4b29-83ee-046ba9c3241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Gilmour</dc:creator>
  <cp:lastModifiedBy>Sharon Scheffers</cp:lastModifiedBy>
  <cp:revision>10</cp:revision>
  <cp:lastPrinted>2019-01-27T21:14:00Z</cp:lastPrinted>
  <dcterms:created xsi:type="dcterms:W3CDTF">2019-01-27T20:42:00Z</dcterms:created>
  <dcterms:modified xsi:type="dcterms:W3CDTF">2019-01-29T01:29:00Z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0x010100AAAAAAAAAAAAAAAAAAAAAAAAAAAAAA020003315987AAB38D46BBE9EB26B64B1930</vt:lpwstr>
  </property>
  <property fmtid="{D5CDD505-2E9C-101B-9397-08002B2CF9AE}" pid="3" name="_dlc_DocIdItemGuid">
    <vt:lpwstr>d7f8c5bd-8520-4e43-ad80-386b13ce7d45</vt:lpwstr>
  </property>
</Properties>
</file>