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AE5D73" w14:textId="77777777" w:rsidR="004F5E4E" w:rsidRDefault="004F5E4E">
      <w:pPr>
        <w:rPr>
          <w:rFonts w:ascii="Arial Narrow" w:hAnsi="Arial Narrow" w:cs="Arial"/>
          <w:b/>
          <w:sz w:val="32"/>
        </w:rPr>
      </w:pPr>
      <w:r w:rsidRPr="00532965">
        <w:rPr>
          <w:rFonts w:ascii="Arial Narrow" w:hAnsi="Arial Narrow" w:cs="Arial"/>
          <w:b/>
          <w:sz w:val="32"/>
        </w:rPr>
        <w:t>What’s the ideal road width for high quality protected safe cycle lanes?</w:t>
      </w:r>
    </w:p>
    <w:p w14:paraId="037BA392" w14:textId="0F2F4897" w:rsidR="00163D1F" w:rsidRPr="00163D1F" w:rsidRDefault="008F6B09">
      <w:pPr>
        <w:rPr>
          <w:rFonts w:ascii="Arial Narrow" w:hAnsi="Arial Narrow" w:cs="Arial"/>
          <w:sz w:val="28"/>
        </w:rPr>
      </w:pPr>
      <w:r>
        <w:rPr>
          <w:rFonts w:ascii="Arial Narrow" w:hAnsi="Arial Narrow" w:cs="Arial"/>
          <w:sz w:val="28"/>
        </w:rPr>
        <w:t>July</w:t>
      </w:r>
      <w:bookmarkStart w:id="0" w:name="_GoBack"/>
      <w:bookmarkEnd w:id="0"/>
      <w:r w:rsidR="00163D1F" w:rsidRPr="00163D1F">
        <w:rPr>
          <w:rFonts w:ascii="Arial Narrow" w:hAnsi="Arial Narrow" w:cs="Arial"/>
          <w:sz w:val="28"/>
        </w:rPr>
        <w:t xml:space="preserve"> 2014</w:t>
      </w:r>
    </w:p>
    <w:p w14:paraId="3B0CA519" w14:textId="77777777" w:rsidR="00163D1F" w:rsidRDefault="00163D1F">
      <w:pPr>
        <w:rPr>
          <w:rFonts w:ascii="Arial" w:hAnsi="Arial" w:cs="Arial"/>
        </w:rPr>
      </w:pPr>
    </w:p>
    <w:p w14:paraId="1B1EBBC4" w14:textId="2E1456A9" w:rsidR="00E11B89" w:rsidRPr="00CD3702" w:rsidRDefault="00E11B89" w:rsidP="00E11B89">
      <w:pPr>
        <w:rPr>
          <w:rFonts w:ascii="Arial" w:hAnsi="Arial" w:cs="Arial"/>
        </w:rPr>
      </w:pPr>
      <w:r w:rsidRPr="00CD3702">
        <w:rPr>
          <w:rFonts w:ascii="Arial" w:hAnsi="Arial" w:cs="Arial"/>
        </w:rPr>
        <w:t>World class infrastructure for people on bikes travelling adjacent to traffic above 7500 vehicles per day moving at 50 km/h requires the provision of kerb protected, 2.2m wide cycle tracks</w:t>
      </w:r>
      <w:r w:rsidRPr="00CD3702">
        <w:rPr>
          <w:rStyle w:val="FootnoteReference"/>
        </w:rPr>
        <w:footnoteReference w:id="1"/>
      </w:r>
      <w:r w:rsidRPr="00CD3702">
        <w:rPr>
          <w:rFonts w:ascii="Arial" w:hAnsi="Arial" w:cs="Arial"/>
        </w:rPr>
        <w:t>.  Ideally, cycle tracks are separated from the pedestrian footpath by a low kerb and also separated from adjacent parking by a kerb and 1.0m wide space for car doors and loading.  Providing such infrastructure would require reconstructing much of the roadway and is therefore usually unaffordable unless the works can be coordinated with a major reconstruction which might arise once every 80-100 years.</w:t>
      </w:r>
    </w:p>
    <w:p w14:paraId="7485F2FA" w14:textId="77777777" w:rsidR="00E11B89" w:rsidRDefault="00E11B89" w:rsidP="00E11B89">
      <w:pPr>
        <w:rPr>
          <w:rFonts w:ascii="Arial" w:hAnsi="Arial" w:cs="Arial"/>
        </w:rPr>
      </w:pPr>
      <w:r>
        <w:rPr>
          <w:rFonts w:ascii="Arial" w:hAnsi="Arial" w:cs="Arial"/>
        </w:rPr>
        <w:t>Based on WCC’s Code of Practice for Land Development (2012)</w:t>
      </w:r>
      <w:r>
        <w:rPr>
          <w:rStyle w:val="FootnoteReference"/>
          <w:rFonts w:ascii="Arial" w:hAnsi="Arial" w:cs="Arial"/>
        </w:rPr>
        <w:footnoteReference w:id="2"/>
      </w:r>
      <w:r>
        <w:rPr>
          <w:rFonts w:ascii="Arial" w:hAnsi="Arial" w:cs="Arial"/>
        </w:rPr>
        <w:t>, with the addition of best practice European protected cycle tracks, t</w:t>
      </w:r>
      <w:r w:rsidRPr="00532965">
        <w:rPr>
          <w:rFonts w:ascii="Arial" w:hAnsi="Arial" w:cs="Arial"/>
        </w:rPr>
        <w:t>he ideal</w:t>
      </w:r>
      <w:r>
        <w:rPr>
          <w:rFonts w:ascii="Arial" w:hAnsi="Arial" w:cs="Arial"/>
        </w:rPr>
        <w:t xml:space="preserve"> </w:t>
      </w:r>
      <w:proofErr w:type="spellStart"/>
      <w:r>
        <w:rPr>
          <w:rFonts w:ascii="Arial" w:hAnsi="Arial" w:cs="Arial"/>
        </w:rPr>
        <w:t>mid block</w:t>
      </w:r>
      <w:proofErr w:type="spellEnd"/>
      <w:r>
        <w:rPr>
          <w:rFonts w:ascii="Arial" w:hAnsi="Arial" w:cs="Arial"/>
        </w:rPr>
        <w:t xml:space="preserve"> cross section for a main road with traffic volumes above 7000 vehicles per day is 20.4m kerb to kerb</w:t>
      </w:r>
      <w:r w:rsidRPr="00532965">
        <w:rPr>
          <w:rFonts w:ascii="Arial" w:hAnsi="Arial" w:cs="Arial"/>
        </w:rPr>
        <w:t>.  It has t</w:t>
      </w:r>
      <w:r>
        <w:rPr>
          <w:rFonts w:ascii="Arial" w:hAnsi="Arial" w:cs="Arial"/>
        </w:rPr>
        <w:t xml:space="preserve">he </w:t>
      </w:r>
      <w:r w:rsidRPr="00532965">
        <w:rPr>
          <w:rFonts w:ascii="Arial" w:hAnsi="Arial" w:cs="Arial"/>
        </w:rPr>
        <w:t>following kerb to centreline (</w:t>
      </w:r>
      <w:r>
        <w:rPr>
          <w:rFonts w:ascii="Arial" w:hAnsi="Arial" w:cs="Arial"/>
        </w:rPr>
        <w:t>10.2m</w:t>
      </w:r>
      <w:r w:rsidRPr="00532965">
        <w:rPr>
          <w:rFonts w:ascii="Arial" w:hAnsi="Arial" w:cs="Arial"/>
        </w:rPr>
        <w:t>) layout:</w:t>
      </w:r>
    </w:p>
    <w:p w14:paraId="51C7684A" w14:textId="77777777" w:rsidR="00E11B89" w:rsidRPr="00532965" w:rsidRDefault="00E11B89" w:rsidP="00E11B89">
      <w:pPr>
        <w:pStyle w:val="ListParagraph"/>
        <w:numPr>
          <w:ilvl w:val="0"/>
          <w:numId w:val="1"/>
        </w:numPr>
        <w:rPr>
          <w:rFonts w:ascii="Arial" w:hAnsi="Arial" w:cs="Arial"/>
        </w:rPr>
      </w:pPr>
      <w:r>
        <w:rPr>
          <w:rFonts w:ascii="Arial" w:hAnsi="Arial" w:cs="Arial"/>
        </w:rPr>
        <w:t>2</w:t>
      </w:r>
      <w:r w:rsidRPr="00532965">
        <w:rPr>
          <w:rFonts w:ascii="Arial" w:hAnsi="Arial" w:cs="Arial"/>
        </w:rPr>
        <w:t>.</w:t>
      </w:r>
      <w:r>
        <w:rPr>
          <w:rFonts w:ascii="Arial" w:hAnsi="Arial" w:cs="Arial"/>
        </w:rPr>
        <w:t>2</w:t>
      </w:r>
      <w:r w:rsidRPr="00532965">
        <w:rPr>
          <w:rFonts w:ascii="Arial" w:hAnsi="Arial" w:cs="Arial"/>
        </w:rPr>
        <w:t>m</w:t>
      </w:r>
      <w:r>
        <w:rPr>
          <w:rStyle w:val="FootnoteReference"/>
          <w:rFonts w:ascii="Arial" w:hAnsi="Arial" w:cs="Arial"/>
        </w:rPr>
        <w:footnoteReference w:id="3"/>
      </w:r>
      <w:r w:rsidRPr="00532965">
        <w:rPr>
          <w:rFonts w:ascii="Arial" w:hAnsi="Arial" w:cs="Arial"/>
        </w:rPr>
        <w:t xml:space="preserve"> wide (</w:t>
      </w:r>
      <w:proofErr w:type="spellStart"/>
      <w:r w:rsidRPr="00532965">
        <w:rPr>
          <w:rFonts w:ascii="Arial" w:hAnsi="Arial" w:cs="Arial"/>
        </w:rPr>
        <w:t>uni</w:t>
      </w:r>
      <w:proofErr w:type="spellEnd"/>
      <w:r w:rsidRPr="00532965">
        <w:rPr>
          <w:rFonts w:ascii="Arial" w:hAnsi="Arial" w:cs="Arial"/>
        </w:rPr>
        <w:t xml:space="preserve"> directional) bike lane to allow faster cyclists to pass slower people</w:t>
      </w:r>
    </w:p>
    <w:p w14:paraId="69F8C84E" w14:textId="77777777" w:rsidR="00E11B89" w:rsidRPr="00532965" w:rsidRDefault="00E11B89" w:rsidP="00E11B89">
      <w:pPr>
        <w:pStyle w:val="ListParagraph"/>
        <w:numPr>
          <w:ilvl w:val="0"/>
          <w:numId w:val="1"/>
        </w:numPr>
        <w:rPr>
          <w:rFonts w:ascii="Arial" w:hAnsi="Arial" w:cs="Arial"/>
        </w:rPr>
      </w:pPr>
      <w:r w:rsidRPr="00532965">
        <w:rPr>
          <w:rFonts w:ascii="Arial" w:hAnsi="Arial" w:cs="Arial"/>
        </w:rPr>
        <w:t>1.0m</w:t>
      </w:r>
      <w:r>
        <w:rPr>
          <w:rStyle w:val="FootnoteReference"/>
          <w:rFonts w:ascii="Arial" w:hAnsi="Arial" w:cs="Arial"/>
        </w:rPr>
        <w:footnoteReference w:id="4"/>
      </w:r>
      <w:r w:rsidRPr="00532965">
        <w:rPr>
          <w:rFonts w:ascii="Arial" w:hAnsi="Arial" w:cs="Arial"/>
        </w:rPr>
        <w:t xml:space="preserve"> wide buffer space between people on bikes and parked cars for car door opening and easy loading and unloading</w:t>
      </w:r>
    </w:p>
    <w:p w14:paraId="3FAE385F" w14:textId="77777777" w:rsidR="00E03729" w:rsidRDefault="00E03729" w:rsidP="00E11B89">
      <w:pPr>
        <w:pStyle w:val="ListParagraph"/>
        <w:numPr>
          <w:ilvl w:val="0"/>
          <w:numId w:val="1"/>
        </w:numPr>
        <w:rPr>
          <w:rFonts w:ascii="Arial" w:hAnsi="Arial" w:cs="Arial"/>
        </w:rPr>
      </w:pPr>
      <w:r w:rsidRPr="00532965">
        <w:rPr>
          <w:rFonts w:ascii="Arial" w:hAnsi="Arial" w:cs="Arial"/>
        </w:rPr>
        <w:t>2.</w:t>
      </w:r>
      <w:r>
        <w:rPr>
          <w:rFonts w:ascii="Arial" w:hAnsi="Arial" w:cs="Arial"/>
        </w:rPr>
        <w:t>5</w:t>
      </w:r>
      <w:r w:rsidRPr="00532965">
        <w:rPr>
          <w:rFonts w:ascii="Arial" w:hAnsi="Arial" w:cs="Arial"/>
        </w:rPr>
        <w:t>m wide parking lane if needed</w:t>
      </w:r>
    </w:p>
    <w:p w14:paraId="082947FC" w14:textId="5FA7EC41" w:rsidR="00E11B89" w:rsidRDefault="00E11B89" w:rsidP="00E11B89">
      <w:pPr>
        <w:pStyle w:val="ListParagraph"/>
        <w:numPr>
          <w:ilvl w:val="0"/>
          <w:numId w:val="1"/>
        </w:numPr>
        <w:rPr>
          <w:rFonts w:ascii="Arial" w:hAnsi="Arial" w:cs="Arial"/>
        </w:rPr>
      </w:pPr>
      <w:r w:rsidRPr="00532965">
        <w:rPr>
          <w:rFonts w:ascii="Arial" w:hAnsi="Arial" w:cs="Arial"/>
        </w:rPr>
        <w:t>3.</w:t>
      </w:r>
      <w:r>
        <w:rPr>
          <w:rFonts w:ascii="Arial" w:hAnsi="Arial" w:cs="Arial"/>
        </w:rPr>
        <w:t>5</w:t>
      </w:r>
      <w:r w:rsidRPr="00532965">
        <w:rPr>
          <w:rFonts w:ascii="Arial" w:hAnsi="Arial" w:cs="Arial"/>
        </w:rPr>
        <w:t>m wide general traffic lanes</w:t>
      </w:r>
      <w:r>
        <w:rPr>
          <w:rFonts w:ascii="Arial" w:hAnsi="Arial" w:cs="Arial"/>
        </w:rPr>
        <w:t xml:space="preserve"> (additional lanes may be required for higher traffic volumes and/or bus priority lanes)</w:t>
      </w:r>
    </w:p>
    <w:p w14:paraId="52D58963" w14:textId="22146534" w:rsidR="00E11B89" w:rsidRPr="00E03729" w:rsidRDefault="00E11B89" w:rsidP="00E11B89">
      <w:pPr>
        <w:pStyle w:val="ListParagraph"/>
        <w:numPr>
          <w:ilvl w:val="0"/>
          <w:numId w:val="1"/>
        </w:numPr>
        <w:rPr>
          <w:rFonts w:ascii="Arial" w:hAnsi="Arial" w:cs="Arial"/>
        </w:rPr>
      </w:pPr>
      <w:r w:rsidRPr="00E03729">
        <w:rPr>
          <w:rFonts w:ascii="Arial" w:hAnsi="Arial" w:cs="Arial"/>
        </w:rPr>
        <w:t>2.0m wide painted median for low volume turning and pedestrians (safety space)</w:t>
      </w:r>
      <w:r w:rsidR="00E03729" w:rsidRPr="00E03729">
        <w:rPr>
          <w:rFonts w:ascii="Arial" w:hAnsi="Arial" w:cs="Arial"/>
        </w:rPr>
        <w:t>.</w:t>
      </w:r>
    </w:p>
    <w:p w14:paraId="3BFD03C2" w14:textId="1BE16EBB" w:rsidR="00E11B89" w:rsidRDefault="00F32635" w:rsidP="00E11B89">
      <w:r>
        <w:rPr>
          <w:noProof/>
          <w:lang w:eastAsia="en-NZ"/>
        </w:rPr>
        <w:drawing>
          <wp:inline distT="0" distB="0" distL="0" distR="0" wp14:anchorId="3261AE83" wp14:editId="6100ECE7">
            <wp:extent cx="5586117" cy="1749287"/>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screen">
                      <a:extLst>
                        <a:ext uri="{28A0092B-C50C-407E-A947-70E740481C1C}">
                          <a14:useLocalDpi xmlns:a14="http://schemas.microsoft.com/office/drawing/2010/main"/>
                        </a:ext>
                      </a:extLst>
                    </a:blip>
                    <a:srcRect t="41622" b="9459"/>
                    <a:stretch/>
                  </pic:blipFill>
                  <pic:spPr bwMode="auto">
                    <a:xfrm>
                      <a:off x="0" y="0"/>
                      <a:ext cx="5593361" cy="1751556"/>
                    </a:xfrm>
                    <a:prstGeom prst="rect">
                      <a:avLst/>
                    </a:prstGeom>
                    <a:ln>
                      <a:noFill/>
                    </a:ln>
                    <a:extLst>
                      <a:ext uri="{53640926-AAD7-44D8-BBD7-CCE9431645EC}">
                        <a14:shadowObscured xmlns:a14="http://schemas.microsoft.com/office/drawing/2010/main"/>
                      </a:ext>
                    </a:extLst>
                  </pic:spPr>
                </pic:pic>
              </a:graphicData>
            </a:graphic>
          </wp:inline>
        </w:drawing>
      </w:r>
    </w:p>
    <w:p w14:paraId="27D7D7F5" w14:textId="758FCFF5" w:rsidR="00E03729" w:rsidRDefault="00E03729" w:rsidP="00E11B89">
      <w:proofErr w:type="gramStart"/>
      <w:r>
        <w:t>Figure 1.</w:t>
      </w:r>
      <w:proofErr w:type="gramEnd"/>
      <w:r>
        <w:t xml:space="preserve">  Ideal </w:t>
      </w:r>
      <w:proofErr w:type="spellStart"/>
      <w:r>
        <w:t>mid block</w:t>
      </w:r>
      <w:proofErr w:type="spellEnd"/>
      <w:r>
        <w:t xml:space="preserve"> cross section with footpath separator (20.4m kerb to kerb)</w:t>
      </w:r>
    </w:p>
    <w:p w14:paraId="3A172D31" w14:textId="7B25D601" w:rsidR="00E11B89" w:rsidRPr="00CD3702" w:rsidRDefault="00E11B89" w:rsidP="00E11B89">
      <w:pPr>
        <w:rPr>
          <w:rFonts w:ascii="Arial" w:hAnsi="Arial" w:cs="Arial"/>
        </w:rPr>
      </w:pPr>
      <w:r w:rsidRPr="00CD3702">
        <w:rPr>
          <w:rFonts w:ascii="Arial" w:hAnsi="Arial" w:cs="Arial"/>
        </w:rPr>
        <w:t>The first compromise is to retro</w:t>
      </w:r>
      <w:r w:rsidR="00F32635">
        <w:rPr>
          <w:rFonts w:ascii="Arial" w:hAnsi="Arial" w:cs="Arial"/>
        </w:rPr>
        <w:t>-</w:t>
      </w:r>
      <w:r w:rsidRPr="00CD3702">
        <w:rPr>
          <w:rFonts w:ascii="Arial" w:hAnsi="Arial" w:cs="Arial"/>
        </w:rPr>
        <w:t xml:space="preserve">fit the ideal widths to the existing roadway by using the existing </w:t>
      </w:r>
      <w:proofErr w:type="spellStart"/>
      <w:r w:rsidRPr="00CD3702">
        <w:rPr>
          <w:rFonts w:ascii="Arial" w:hAnsi="Arial" w:cs="Arial"/>
        </w:rPr>
        <w:t>kerbline</w:t>
      </w:r>
      <w:proofErr w:type="spellEnd"/>
      <w:r w:rsidRPr="00CD3702">
        <w:rPr>
          <w:rFonts w:ascii="Arial" w:hAnsi="Arial" w:cs="Arial"/>
        </w:rPr>
        <w:t xml:space="preserve"> as much as possible and substituting the kerb between the bike lane and parking lane with a painted line protected by bollards or similar feature</w:t>
      </w:r>
      <w:r w:rsidR="00F32635">
        <w:rPr>
          <w:rFonts w:ascii="Arial" w:hAnsi="Arial" w:cs="Arial"/>
        </w:rPr>
        <w:t>s</w:t>
      </w:r>
      <w:r w:rsidRPr="00CD3702">
        <w:rPr>
          <w:rFonts w:ascii="Arial" w:hAnsi="Arial" w:cs="Arial"/>
        </w:rPr>
        <w:t>.</w:t>
      </w:r>
      <w:r w:rsidR="00E03729">
        <w:rPr>
          <w:rFonts w:ascii="Arial" w:hAnsi="Arial" w:cs="Arial"/>
        </w:rPr>
        <w:t xml:space="preserve">  This is cheaper than installing the ‘footpath’ separator between the bike lane and parking.</w:t>
      </w:r>
    </w:p>
    <w:p w14:paraId="262D8300" w14:textId="77777777" w:rsidR="00E11B89" w:rsidRDefault="00E11B89" w:rsidP="00E11B89">
      <w:pPr>
        <w:rPr>
          <w:rFonts w:ascii="Arial" w:hAnsi="Arial" w:cs="Arial"/>
        </w:rPr>
      </w:pPr>
      <w:r w:rsidRPr="00CD3702">
        <w:rPr>
          <w:rFonts w:ascii="Arial" w:hAnsi="Arial" w:cs="Arial"/>
          <w:noProof/>
          <w:lang w:eastAsia="en-NZ"/>
        </w:rPr>
        <w:lastRenderedPageBreak/>
        <w:drawing>
          <wp:inline distT="0" distB="0" distL="0" distR="0" wp14:anchorId="318CA731" wp14:editId="2FA80D13">
            <wp:extent cx="5730903" cy="1810806"/>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screen">
                      <a:extLst>
                        <a:ext uri="{28A0092B-C50C-407E-A947-70E740481C1C}">
                          <a14:useLocalDpi xmlns:a14="http://schemas.microsoft.com/office/drawing/2010/main"/>
                        </a:ext>
                      </a:extLst>
                    </a:blip>
                    <a:srcRect t="41351" b="9460"/>
                    <a:stretch/>
                  </pic:blipFill>
                  <pic:spPr bwMode="auto">
                    <a:xfrm>
                      <a:off x="0" y="0"/>
                      <a:ext cx="5745314" cy="1815360"/>
                    </a:xfrm>
                    <a:prstGeom prst="rect">
                      <a:avLst/>
                    </a:prstGeom>
                    <a:ln>
                      <a:noFill/>
                    </a:ln>
                    <a:extLst>
                      <a:ext uri="{53640926-AAD7-44D8-BBD7-CCE9431645EC}">
                        <a14:shadowObscured xmlns:a14="http://schemas.microsoft.com/office/drawing/2010/main"/>
                      </a:ext>
                    </a:extLst>
                  </pic:spPr>
                </pic:pic>
              </a:graphicData>
            </a:graphic>
          </wp:inline>
        </w:drawing>
      </w:r>
    </w:p>
    <w:p w14:paraId="05A41086" w14:textId="3119B28B" w:rsidR="00E03729" w:rsidRPr="00E03729" w:rsidRDefault="00E03729" w:rsidP="00E11B89">
      <w:proofErr w:type="gramStart"/>
      <w:r w:rsidRPr="00E03729">
        <w:t>Figure 2.</w:t>
      </w:r>
      <w:proofErr w:type="gramEnd"/>
      <w:r w:rsidRPr="00E03729">
        <w:t xml:space="preserve"> </w:t>
      </w:r>
      <w:r>
        <w:t xml:space="preserve"> Ideal </w:t>
      </w:r>
      <w:proofErr w:type="spellStart"/>
      <w:r>
        <w:t>mid block</w:t>
      </w:r>
      <w:proofErr w:type="spellEnd"/>
      <w:r>
        <w:t xml:space="preserve"> cross section </w:t>
      </w:r>
      <w:r w:rsidR="00294718">
        <w:t xml:space="preserve">with bollard separator </w:t>
      </w:r>
      <w:r>
        <w:t>(20.4m kerb to kerb)</w:t>
      </w:r>
    </w:p>
    <w:p w14:paraId="3B075471" w14:textId="7E6C4E65" w:rsidR="00E11B89" w:rsidRPr="00CD3702" w:rsidRDefault="00F32635" w:rsidP="00E11B89">
      <w:pPr>
        <w:rPr>
          <w:rFonts w:ascii="Arial" w:hAnsi="Arial" w:cs="Arial"/>
        </w:rPr>
      </w:pPr>
      <w:r>
        <w:rPr>
          <w:rFonts w:ascii="Arial" w:hAnsi="Arial" w:cs="Arial"/>
        </w:rPr>
        <w:t xml:space="preserve">Where space is </w:t>
      </w:r>
      <w:r w:rsidR="00E11B89" w:rsidRPr="00CD3702">
        <w:rPr>
          <w:rFonts w:ascii="Arial" w:hAnsi="Arial" w:cs="Arial"/>
        </w:rPr>
        <w:t xml:space="preserve">limited </w:t>
      </w:r>
      <w:r w:rsidR="00CD3702" w:rsidRPr="00CD3702">
        <w:rPr>
          <w:rFonts w:ascii="Arial" w:hAnsi="Arial" w:cs="Arial"/>
        </w:rPr>
        <w:t xml:space="preserve">(nearly everywhere in Wellington) </w:t>
      </w:r>
      <w:r w:rsidR="00E11B89" w:rsidRPr="00CD3702">
        <w:rPr>
          <w:rFonts w:ascii="Arial" w:hAnsi="Arial" w:cs="Arial"/>
        </w:rPr>
        <w:t>we squeeze ideal widths down to minimums if it is appropriate, taking account of the number and type of current and projected users, otherwise we must widen the roadway either by reducing footpath widths or taking adjacent property.  In either case cost increase</w:t>
      </w:r>
      <w:r>
        <w:rPr>
          <w:rFonts w:ascii="Arial" w:hAnsi="Arial" w:cs="Arial"/>
        </w:rPr>
        <w:t>s</w:t>
      </w:r>
      <w:r w:rsidR="00E11B89" w:rsidRPr="00CD3702">
        <w:rPr>
          <w:rFonts w:ascii="Arial" w:hAnsi="Arial" w:cs="Arial"/>
        </w:rPr>
        <w:t xml:space="preserve"> significantly.</w:t>
      </w:r>
      <w:r>
        <w:rPr>
          <w:rFonts w:ascii="Arial" w:hAnsi="Arial" w:cs="Arial"/>
        </w:rPr>
        <w:t xml:space="preserve">  Squeezing ideal widths can compromise road safety and traffic efficiency.</w:t>
      </w:r>
    </w:p>
    <w:p w14:paraId="7F368AE1" w14:textId="77777777" w:rsidR="00E11B89" w:rsidRDefault="00E11B89" w:rsidP="00E11B89">
      <w:pPr>
        <w:rPr>
          <w:rFonts w:ascii="Arial" w:hAnsi="Arial" w:cs="Arial"/>
        </w:rPr>
      </w:pPr>
      <w:r w:rsidRPr="00CD3702">
        <w:rPr>
          <w:rFonts w:ascii="Arial" w:hAnsi="Arial" w:cs="Arial"/>
          <w:noProof/>
          <w:lang w:eastAsia="en-NZ"/>
        </w:rPr>
        <w:drawing>
          <wp:inline distT="0" distB="0" distL="0" distR="0" wp14:anchorId="48759182" wp14:editId="376B3289">
            <wp:extent cx="4166483" cy="1839350"/>
            <wp:effectExtent l="0" t="0" r="571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1528" t="43333" r="21528" b="23148"/>
                    <a:stretch/>
                  </pic:blipFill>
                  <pic:spPr bwMode="auto">
                    <a:xfrm>
                      <a:off x="0" y="0"/>
                      <a:ext cx="4171266" cy="1841461"/>
                    </a:xfrm>
                    <a:prstGeom prst="rect">
                      <a:avLst/>
                    </a:prstGeom>
                    <a:ln>
                      <a:noFill/>
                    </a:ln>
                    <a:extLst>
                      <a:ext uri="{53640926-AAD7-44D8-BBD7-CCE9431645EC}">
                        <a14:shadowObscured xmlns:a14="http://schemas.microsoft.com/office/drawing/2010/main"/>
                      </a:ext>
                    </a:extLst>
                  </pic:spPr>
                </pic:pic>
              </a:graphicData>
            </a:graphic>
          </wp:inline>
        </w:drawing>
      </w:r>
    </w:p>
    <w:p w14:paraId="03E9F66C" w14:textId="5F6970F8" w:rsidR="00294718" w:rsidRPr="00294718" w:rsidRDefault="00294718" w:rsidP="00E11B89">
      <w:proofErr w:type="gramStart"/>
      <w:r w:rsidRPr="00294718">
        <w:t>Figure 3.</w:t>
      </w:r>
      <w:proofErr w:type="gramEnd"/>
      <w:r w:rsidRPr="00294718">
        <w:t xml:space="preserve">  Squeezed cross section </w:t>
      </w:r>
      <w:r>
        <w:t xml:space="preserve">parking both sides </w:t>
      </w:r>
      <w:r w:rsidRPr="00294718">
        <w:t>(14.4m kerb to kerb)</w:t>
      </w:r>
    </w:p>
    <w:p w14:paraId="6A7AE687" w14:textId="77777777" w:rsidR="00E11B89" w:rsidRDefault="00E11B89" w:rsidP="00E11B89">
      <w:pPr>
        <w:rPr>
          <w:rFonts w:ascii="Arial" w:hAnsi="Arial" w:cs="Arial"/>
        </w:rPr>
      </w:pPr>
      <w:r w:rsidRPr="00CD3702">
        <w:rPr>
          <w:rFonts w:ascii="Arial" w:hAnsi="Arial" w:cs="Arial"/>
          <w:noProof/>
          <w:lang w:eastAsia="en-NZ"/>
        </w:rPr>
        <w:drawing>
          <wp:inline distT="0" distB="0" distL="0" distR="0" wp14:anchorId="22F30A66" wp14:editId="72507F0B">
            <wp:extent cx="3792772" cy="190851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screen">
                      <a:extLst>
                        <a:ext uri="{28A0092B-C50C-407E-A947-70E740481C1C}">
                          <a14:useLocalDpi xmlns:a14="http://schemas.microsoft.com/office/drawing/2010/main"/>
                        </a:ext>
                      </a:extLst>
                    </a:blip>
                    <a:srcRect l="9640" t="41240" r="8159" b="9704"/>
                    <a:stretch/>
                  </pic:blipFill>
                  <pic:spPr bwMode="auto">
                    <a:xfrm>
                      <a:off x="0" y="0"/>
                      <a:ext cx="3806783" cy="1915567"/>
                    </a:xfrm>
                    <a:prstGeom prst="rect">
                      <a:avLst/>
                    </a:prstGeom>
                    <a:ln>
                      <a:noFill/>
                    </a:ln>
                    <a:extLst>
                      <a:ext uri="{53640926-AAD7-44D8-BBD7-CCE9431645EC}">
                        <a14:shadowObscured xmlns:a14="http://schemas.microsoft.com/office/drawing/2010/main"/>
                      </a:ext>
                    </a:extLst>
                  </pic:spPr>
                </pic:pic>
              </a:graphicData>
            </a:graphic>
          </wp:inline>
        </w:drawing>
      </w:r>
    </w:p>
    <w:p w14:paraId="0B212164" w14:textId="3ADD92BF" w:rsidR="00294718" w:rsidRPr="00294718" w:rsidRDefault="00294718" w:rsidP="00E11B89">
      <w:r w:rsidRPr="00294718">
        <w:t>Figure 4:  Squeezed cross section parking on one side (12.4m kerb to kerb)</w:t>
      </w:r>
    </w:p>
    <w:p w14:paraId="07EAAE93" w14:textId="68D24F9A" w:rsidR="00E11B89" w:rsidRPr="00CD3702" w:rsidRDefault="00E11B89" w:rsidP="00E11B89">
      <w:pPr>
        <w:rPr>
          <w:rFonts w:ascii="Arial" w:hAnsi="Arial" w:cs="Arial"/>
        </w:rPr>
      </w:pPr>
      <w:r w:rsidRPr="00CD3702">
        <w:rPr>
          <w:rFonts w:ascii="Arial" w:hAnsi="Arial" w:cs="Arial"/>
        </w:rPr>
        <w:t>If squeezing is not appropriate then we must prioritise the use of the road space.  We apply the following hierarchy to the road space which places the need to move above the need to park</w:t>
      </w:r>
      <w:r w:rsidR="00294718">
        <w:rPr>
          <w:rFonts w:ascii="Arial" w:hAnsi="Arial" w:cs="Arial"/>
        </w:rPr>
        <w:t xml:space="preserve"> (road space is for transport and only for storage when is not needed for another purpose)</w:t>
      </w:r>
      <w:r w:rsidRPr="00CD3702">
        <w:rPr>
          <w:rFonts w:ascii="Arial" w:hAnsi="Arial" w:cs="Arial"/>
        </w:rPr>
        <w:t>:</w:t>
      </w:r>
    </w:p>
    <w:p w14:paraId="6744B3AA" w14:textId="7B8F7ADA" w:rsidR="00294718" w:rsidRDefault="00294718" w:rsidP="00E11B89">
      <w:pPr>
        <w:pStyle w:val="ListParagraph"/>
        <w:numPr>
          <w:ilvl w:val="0"/>
          <w:numId w:val="2"/>
        </w:numPr>
        <w:rPr>
          <w:rFonts w:ascii="Arial" w:hAnsi="Arial" w:cs="Arial"/>
        </w:rPr>
      </w:pPr>
      <w:r>
        <w:rPr>
          <w:rFonts w:ascii="Arial" w:hAnsi="Arial" w:cs="Arial"/>
        </w:rPr>
        <w:lastRenderedPageBreak/>
        <w:t xml:space="preserve">Footpath </w:t>
      </w:r>
      <w:r w:rsidRPr="00CD3702">
        <w:rPr>
          <w:rFonts w:ascii="Arial" w:hAnsi="Arial" w:cs="Arial"/>
        </w:rPr>
        <w:t xml:space="preserve">for the safe and efficient movement of </w:t>
      </w:r>
      <w:r>
        <w:rPr>
          <w:rFonts w:ascii="Arial" w:hAnsi="Arial" w:cs="Arial"/>
        </w:rPr>
        <w:t>pedestrians</w:t>
      </w:r>
    </w:p>
    <w:p w14:paraId="5137F599" w14:textId="0648FBDA" w:rsidR="00E11B89" w:rsidRPr="00CD3702" w:rsidRDefault="00E11B89" w:rsidP="00E11B89">
      <w:pPr>
        <w:pStyle w:val="ListParagraph"/>
        <w:numPr>
          <w:ilvl w:val="0"/>
          <w:numId w:val="2"/>
        </w:numPr>
        <w:rPr>
          <w:rFonts w:ascii="Arial" w:hAnsi="Arial" w:cs="Arial"/>
        </w:rPr>
      </w:pPr>
      <w:r w:rsidRPr="00CD3702">
        <w:rPr>
          <w:rFonts w:ascii="Arial" w:hAnsi="Arial" w:cs="Arial"/>
        </w:rPr>
        <w:t>Traffic lanes for the safe and efficient movement of vehicles</w:t>
      </w:r>
      <w:r w:rsidR="00294718">
        <w:rPr>
          <w:rFonts w:ascii="Arial" w:hAnsi="Arial" w:cs="Arial"/>
        </w:rPr>
        <w:t xml:space="preserve"> (sometimes special vehicle lanes are appropriate e.g. bus lanes)</w:t>
      </w:r>
    </w:p>
    <w:p w14:paraId="6AD5D143" w14:textId="77777777" w:rsidR="00E11B89" w:rsidRPr="00CD3702" w:rsidRDefault="00E11B89" w:rsidP="00E11B89">
      <w:pPr>
        <w:pStyle w:val="ListParagraph"/>
        <w:numPr>
          <w:ilvl w:val="0"/>
          <w:numId w:val="2"/>
        </w:numPr>
        <w:rPr>
          <w:rFonts w:ascii="Arial" w:hAnsi="Arial" w:cs="Arial"/>
        </w:rPr>
      </w:pPr>
      <w:r w:rsidRPr="00CD3702">
        <w:rPr>
          <w:rFonts w:ascii="Arial" w:hAnsi="Arial" w:cs="Arial"/>
        </w:rPr>
        <w:t>Bike lanes with appropriate safe buffer space for the safe and efficient movement of cyclists</w:t>
      </w:r>
      <w:r w:rsidRPr="00CD3702">
        <w:rPr>
          <w:rStyle w:val="FootnoteReference"/>
          <w:rFonts w:ascii="Arial" w:hAnsi="Arial" w:cs="Arial"/>
        </w:rPr>
        <w:footnoteReference w:id="5"/>
      </w:r>
    </w:p>
    <w:p w14:paraId="27C9D9A6" w14:textId="77777777" w:rsidR="00E11B89" w:rsidRPr="00CD3702" w:rsidRDefault="00E11B89" w:rsidP="00E11B89">
      <w:pPr>
        <w:pStyle w:val="ListParagraph"/>
        <w:numPr>
          <w:ilvl w:val="0"/>
          <w:numId w:val="2"/>
        </w:numPr>
        <w:rPr>
          <w:rFonts w:ascii="Arial" w:hAnsi="Arial" w:cs="Arial"/>
        </w:rPr>
      </w:pPr>
      <w:r w:rsidRPr="00CD3702">
        <w:rPr>
          <w:rFonts w:ascii="Arial" w:hAnsi="Arial" w:cs="Arial"/>
        </w:rPr>
        <w:t>Car parking on one side to facilitate access to property and business</w:t>
      </w:r>
    </w:p>
    <w:p w14:paraId="05AF74C6" w14:textId="77777777" w:rsidR="00E11B89" w:rsidRPr="00CD3702" w:rsidRDefault="00E11B89" w:rsidP="00E11B89">
      <w:pPr>
        <w:pStyle w:val="ListParagraph"/>
        <w:numPr>
          <w:ilvl w:val="0"/>
          <w:numId w:val="2"/>
        </w:numPr>
        <w:rPr>
          <w:rFonts w:ascii="Arial" w:hAnsi="Arial" w:cs="Arial"/>
        </w:rPr>
      </w:pPr>
      <w:r w:rsidRPr="00CD3702">
        <w:rPr>
          <w:rFonts w:ascii="Arial" w:hAnsi="Arial" w:cs="Arial"/>
        </w:rPr>
        <w:t>Painted median for safer turning and pedestrians crossing the road way</w:t>
      </w:r>
    </w:p>
    <w:p w14:paraId="371F7DA3" w14:textId="77777777" w:rsidR="00E11B89" w:rsidRPr="00CD3702" w:rsidRDefault="00E11B89" w:rsidP="00E11B89">
      <w:pPr>
        <w:pStyle w:val="ListParagraph"/>
        <w:numPr>
          <w:ilvl w:val="0"/>
          <w:numId w:val="2"/>
        </w:numPr>
        <w:rPr>
          <w:rFonts w:ascii="Arial" w:hAnsi="Arial" w:cs="Arial"/>
        </w:rPr>
      </w:pPr>
      <w:r w:rsidRPr="00CD3702">
        <w:rPr>
          <w:rFonts w:ascii="Arial" w:hAnsi="Arial" w:cs="Arial"/>
        </w:rPr>
        <w:t>Parking on the other side to facilitate access to property and business.</w:t>
      </w:r>
    </w:p>
    <w:p w14:paraId="4E23A869" w14:textId="4C438F36" w:rsidR="00E11B89" w:rsidRDefault="00E11B89" w:rsidP="00E11B89">
      <w:pPr>
        <w:rPr>
          <w:rFonts w:ascii="Arial" w:hAnsi="Arial" w:cs="Arial"/>
        </w:rPr>
      </w:pPr>
      <w:r w:rsidRPr="00CD3702">
        <w:rPr>
          <w:rFonts w:ascii="Arial" w:hAnsi="Arial" w:cs="Arial"/>
        </w:rPr>
        <w:t xml:space="preserve">Where volumes are </w:t>
      </w:r>
      <w:r w:rsidR="00294718">
        <w:rPr>
          <w:rFonts w:ascii="Arial" w:hAnsi="Arial" w:cs="Arial"/>
        </w:rPr>
        <w:t>high</w:t>
      </w:r>
      <w:r w:rsidR="0008096C">
        <w:rPr>
          <w:rFonts w:ascii="Arial" w:hAnsi="Arial" w:cs="Arial"/>
        </w:rPr>
        <w:t xml:space="preserve"> and there are many turning movements</w:t>
      </w:r>
      <w:r w:rsidRPr="00CD3702">
        <w:rPr>
          <w:rFonts w:ascii="Arial" w:hAnsi="Arial" w:cs="Arial"/>
        </w:rPr>
        <w:t xml:space="preserve"> and there is </w:t>
      </w:r>
      <w:r w:rsidR="0008096C">
        <w:rPr>
          <w:rFonts w:ascii="Arial" w:hAnsi="Arial" w:cs="Arial"/>
        </w:rPr>
        <w:t>higher</w:t>
      </w:r>
      <w:r w:rsidRPr="00CD3702">
        <w:rPr>
          <w:rFonts w:ascii="Arial" w:hAnsi="Arial" w:cs="Arial"/>
        </w:rPr>
        <w:t xml:space="preserve"> demand to cross the road then it is appropriate to prioritise </w:t>
      </w:r>
      <w:r w:rsidR="0008096C" w:rsidRPr="00CD3702">
        <w:rPr>
          <w:rFonts w:ascii="Arial" w:hAnsi="Arial" w:cs="Arial"/>
        </w:rPr>
        <w:t xml:space="preserve">the provision of a painted median </w:t>
      </w:r>
      <w:r w:rsidR="0008096C">
        <w:rPr>
          <w:rFonts w:ascii="Arial" w:hAnsi="Arial" w:cs="Arial"/>
        </w:rPr>
        <w:t>which provides safety space over parking on both sides</w:t>
      </w:r>
      <w:r w:rsidRPr="00CD3702">
        <w:rPr>
          <w:rFonts w:ascii="Arial" w:hAnsi="Arial" w:cs="Arial"/>
        </w:rPr>
        <w:t>.</w:t>
      </w:r>
    </w:p>
    <w:p w14:paraId="180ED527" w14:textId="0C13F377" w:rsidR="00F24F0B" w:rsidRPr="00F24F0B" w:rsidRDefault="00F24F0B" w:rsidP="00E11B89">
      <w:pPr>
        <w:rPr>
          <w:rFonts w:ascii="Arial" w:hAnsi="Arial" w:cs="Arial"/>
          <w:b/>
        </w:rPr>
      </w:pPr>
      <w:r w:rsidRPr="00F24F0B">
        <w:rPr>
          <w:rFonts w:ascii="Arial" w:hAnsi="Arial" w:cs="Arial"/>
          <w:b/>
        </w:rPr>
        <w:t>Island Bay case study</w:t>
      </w:r>
    </w:p>
    <w:p w14:paraId="4186A080" w14:textId="7D0B3087" w:rsidR="00731436" w:rsidRPr="00CD3702" w:rsidRDefault="0008096C">
      <w:pPr>
        <w:rPr>
          <w:rFonts w:ascii="Arial" w:hAnsi="Arial" w:cs="Arial"/>
        </w:rPr>
      </w:pPr>
      <w:r>
        <w:rPr>
          <w:rFonts w:ascii="Arial" w:hAnsi="Arial" w:cs="Arial"/>
        </w:rPr>
        <w:t xml:space="preserve">Applying these principles to </w:t>
      </w:r>
      <w:r w:rsidR="004F5E4E" w:rsidRPr="00CD3702">
        <w:rPr>
          <w:rFonts w:ascii="Arial" w:hAnsi="Arial" w:cs="Arial"/>
        </w:rPr>
        <w:t>The Parade in Island Bay</w:t>
      </w:r>
      <w:r>
        <w:rPr>
          <w:rFonts w:ascii="Arial" w:hAnsi="Arial" w:cs="Arial"/>
        </w:rPr>
        <w:t>, we see the following.</w:t>
      </w:r>
    </w:p>
    <w:p w14:paraId="7243DC5E" w14:textId="6AE02BA1" w:rsidR="00A1366C" w:rsidRPr="00532965" w:rsidRDefault="006B40DD">
      <w:pPr>
        <w:rPr>
          <w:rFonts w:ascii="Arial" w:hAnsi="Arial" w:cs="Arial"/>
        </w:rPr>
      </w:pPr>
      <w:r>
        <w:rPr>
          <w:rFonts w:ascii="Arial" w:hAnsi="Arial" w:cs="Arial"/>
        </w:rPr>
        <w:t xml:space="preserve">The widest part of The Parade is </w:t>
      </w:r>
      <w:r w:rsidR="00F24F0B">
        <w:rPr>
          <w:rFonts w:ascii="Arial" w:hAnsi="Arial" w:cs="Arial"/>
        </w:rPr>
        <w:t xml:space="preserve">north of Reef St and is </w:t>
      </w:r>
      <w:r w:rsidR="00F0603E" w:rsidRPr="00532965">
        <w:rPr>
          <w:rFonts w:ascii="Arial" w:hAnsi="Arial" w:cs="Arial"/>
        </w:rPr>
        <w:t xml:space="preserve">16.0m kerb to kerb.  It </w:t>
      </w:r>
      <w:r w:rsidR="00A1366C" w:rsidRPr="00532965">
        <w:rPr>
          <w:rFonts w:ascii="Arial" w:hAnsi="Arial" w:cs="Arial"/>
        </w:rPr>
        <w:t>has</w:t>
      </w:r>
      <w:r w:rsidR="002D6A3D" w:rsidRPr="00532965">
        <w:rPr>
          <w:rFonts w:ascii="Arial" w:hAnsi="Arial" w:cs="Arial"/>
        </w:rPr>
        <w:t xml:space="preserve"> t</w:t>
      </w:r>
      <w:r w:rsidR="00A146EA">
        <w:rPr>
          <w:rFonts w:ascii="Arial" w:hAnsi="Arial" w:cs="Arial"/>
        </w:rPr>
        <w:t xml:space="preserve">he </w:t>
      </w:r>
      <w:r w:rsidR="002D6A3D" w:rsidRPr="00532965">
        <w:rPr>
          <w:rFonts w:ascii="Arial" w:hAnsi="Arial" w:cs="Arial"/>
        </w:rPr>
        <w:t>following kerb to centreline</w:t>
      </w:r>
      <w:r w:rsidR="00F0603E" w:rsidRPr="00532965">
        <w:rPr>
          <w:rFonts w:ascii="Arial" w:hAnsi="Arial" w:cs="Arial"/>
        </w:rPr>
        <w:t xml:space="preserve"> (8.0m)</w:t>
      </w:r>
      <w:r w:rsidR="002D6A3D" w:rsidRPr="00532965">
        <w:rPr>
          <w:rFonts w:ascii="Arial" w:hAnsi="Arial" w:cs="Arial"/>
        </w:rPr>
        <w:t xml:space="preserve"> layout</w:t>
      </w:r>
      <w:r w:rsidR="00163D1F">
        <w:rPr>
          <w:rFonts w:ascii="Arial" w:hAnsi="Arial" w:cs="Arial"/>
        </w:rPr>
        <w:t xml:space="preserve"> with parking preserved on both sides</w:t>
      </w:r>
      <w:r w:rsidR="00F0603E" w:rsidRPr="00532965">
        <w:rPr>
          <w:rFonts w:ascii="Arial" w:hAnsi="Arial" w:cs="Arial"/>
        </w:rPr>
        <w:t>:</w:t>
      </w:r>
    </w:p>
    <w:p w14:paraId="3069E8F4" w14:textId="4B3B75A6" w:rsidR="00A1366C" w:rsidRPr="00532965" w:rsidRDefault="00A1366C" w:rsidP="00A1366C">
      <w:pPr>
        <w:pStyle w:val="ListParagraph"/>
        <w:numPr>
          <w:ilvl w:val="0"/>
          <w:numId w:val="1"/>
        </w:numPr>
        <w:rPr>
          <w:rFonts w:ascii="Arial" w:hAnsi="Arial" w:cs="Arial"/>
        </w:rPr>
      </w:pPr>
      <w:r w:rsidRPr="00532965">
        <w:rPr>
          <w:rFonts w:ascii="Arial" w:hAnsi="Arial" w:cs="Arial"/>
        </w:rPr>
        <w:t>1.8m</w:t>
      </w:r>
      <w:r w:rsidR="00FF61CA">
        <w:rPr>
          <w:rStyle w:val="FootnoteReference"/>
          <w:rFonts w:ascii="Arial" w:hAnsi="Arial" w:cs="Arial"/>
        </w:rPr>
        <w:footnoteReference w:id="6"/>
      </w:r>
      <w:r w:rsidRPr="00532965">
        <w:rPr>
          <w:rFonts w:ascii="Arial" w:hAnsi="Arial" w:cs="Arial"/>
        </w:rPr>
        <w:t xml:space="preserve"> wide </w:t>
      </w:r>
      <w:r w:rsidR="002D6A3D" w:rsidRPr="00532965">
        <w:rPr>
          <w:rFonts w:ascii="Arial" w:hAnsi="Arial" w:cs="Arial"/>
        </w:rPr>
        <w:t>(</w:t>
      </w:r>
      <w:proofErr w:type="spellStart"/>
      <w:r w:rsidR="002D6A3D" w:rsidRPr="00532965">
        <w:rPr>
          <w:rFonts w:ascii="Arial" w:hAnsi="Arial" w:cs="Arial"/>
        </w:rPr>
        <w:t>uni</w:t>
      </w:r>
      <w:proofErr w:type="spellEnd"/>
      <w:r w:rsidR="002D6A3D" w:rsidRPr="00532965">
        <w:rPr>
          <w:rFonts w:ascii="Arial" w:hAnsi="Arial" w:cs="Arial"/>
        </w:rPr>
        <w:t xml:space="preserve"> directional) </w:t>
      </w:r>
      <w:r w:rsidRPr="00532965">
        <w:rPr>
          <w:rFonts w:ascii="Arial" w:hAnsi="Arial" w:cs="Arial"/>
        </w:rPr>
        <w:t>bike lane to allow faster cyclists to pass slower people</w:t>
      </w:r>
      <w:r w:rsidR="00DA4B0E">
        <w:rPr>
          <w:rFonts w:ascii="Arial" w:hAnsi="Arial" w:cs="Arial"/>
        </w:rPr>
        <w:t xml:space="preserve"> (squeezed slightly</w:t>
      </w:r>
      <w:r w:rsidR="00F24F0B">
        <w:rPr>
          <w:rFonts w:ascii="Arial" w:hAnsi="Arial" w:cs="Arial"/>
        </w:rPr>
        <w:t>, 2.2m ideal</w:t>
      </w:r>
      <w:r w:rsidR="00DA4B0E">
        <w:rPr>
          <w:rFonts w:ascii="Arial" w:hAnsi="Arial" w:cs="Arial"/>
        </w:rPr>
        <w:t>)</w:t>
      </w:r>
    </w:p>
    <w:p w14:paraId="6A1A9435" w14:textId="77777777" w:rsidR="00A1366C" w:rsidRPr="00532965" w:rsidRDefault="00A1366C" w:rsidP="00A1366C">
      <w:pPr>
        <w:pStyle w:val="ListParagraph"/>
        <w:numPr>
          <w:ilvl w:val="0"/>
          <w:numId w:val="1"/>
        </w:numPr>
        <w:rPr>
          <w:rFonts w:ascii="Arial" w:hAnsi="Arial" w:cs="Arial"/>
        </w:rPr>
      </w:pPr>
      <w:r w:rsidRPr="00532965">
        <w:rPr>
          <w:rFonts w:ascii="Arial" w:hAnsi="Arial" w:cs="Arial"/>
        </w:rPr>
        <w:t xml:space="preserve">1.0m wide buffer space </w:t>
      </w:r>
      <w:r w:rsidR="002D6A3D" w:rsidRPr="00532965">
        <w:rPr>
          <w:rFonts w:ascii="Arial" w:hAnsi="Arial" w:cs="Arial"/>
        </w:rPr>
        <w:t xml:space="preserve">between people on bikes and parked cars </w:t>
      </w:r>
      <w:r w:rsidRPr="00532965">
        <w:rPr>
          <w:rFonts w:ascii="Arial" w:hAnsi="Arial" w:cs="Arial"/>
        </w:rPr>
        <w:t>for car door</w:t>
      </w:r>
      <w:r w:rsidR="002D6A3D" w:rsidRPr="00532965">
        <w:rPr>
          <w:rFonts w:ascii="Arial" w:hAnsi="Arial" w:cs="Arial"/>
        </w:rPr>
        <w:t xml:space="preserve"> opening</w:t>
      </w:r>
      <w:r w:rsidRPr="00532965">
        <w:rPr>
          <w:rFonts w:ascii="Arial" w:hAnsi="Arial" w:cs="Arial"/>
        </w:rPr>
        <w:t xml:space="preserve"> and easy loading and unloading</w:t>
      </w:r>
    </w:p>
    <w:p w14:paraId="4620170D" w14:textId="77777777" w:rsidR="00F24F0B" w:rsidRDefault="00F24F0B" w:rsidP="00F24F0B">
      <w:pPr>
        <w:pStyle w:val="ListParagraph"/>
        <w:numPr>
          <w:ilvl w:val="0"/>
          <w:numId w:val="1"/>
        </w:numPr>
        <w:rPr>
          <w:rFonts w:ascii="Arial" w:hAnsi="Arial" w:cs="Arial"/>
        </w:rPr>
      </w:pPr>
      <w:r w:rsidRPr="00532965">
        <w:rPr>
          <w:rFonts w:ascii="Arial" w:hAnsi="Arial" w:cs="Arial"/>
        </w:rPr>
        <w:t xml:space="preserve">2.0m wide parking lanes </w:t>
      </w:r>
      <w:r>
        <w:rPr>
          <w:rFonts w:ascii="Arial" w:hAnsi="Arial" w:cs="Arial"/>
        </w:rPr>
        <w:t>(squeezed to minimum, 2.5m ideal)</w:t>
      </w:r>
    </w:p>
    <w:p w14:paraId="18B49E9B" w14:textId="431D2DCE" w:rsidR="00A1366C" w:rsidRDefault="00A1366C" w:rsidP="00A1366C">
      <w:pPr>
        <w:pStyle w:val="ListParagraph"/>
        <w:numPr>
          <w:ilvl w:val="0"/>
          <w:numId w:val="1"/>
        </w:numPr>
        <w:rPr>
          <w:rFonts w:ascii="Arial" w:hAnsi="Arial" w:cs="Arial"/>
        </w:rPr>
      </w:pPr>
      <w:r w:rsidRPr="00532965">
        <w:rPr>
          <w:rFonts w:ascii="Arial" w:hAnsi="Arial" w:cs="Arial"/>
        </w:rPr>
        <w:t>3.2m wide general traffic lanes</w:t>
      </w:r>
      <w:r w:rsidR="006B40DD">
        <w:rPr>
          <w:rFonts w:ascii="Arial" w:hAnsi="Arial" w:cs="Arial"/>
        </w:rPr>
        <w:t xml:space="preserve"> (squeezed slightly</w:t>
      </w:r>
      <w:r w:rsidR="00F24F0B">
        <w:rPr>
          <w:rFonts w:ascii="Arial" w:hAnsi="Arial" w:cs="Arial"/>
        </w:rPr>
        <w:t>, 3.5m ideal</w:t>
      </w:r>
      <w:r w:rsidR="006B40DD">
        <w:rPr>
          <w:rFonts w:ascii="Arial" w:hAnsi="Arial" w:cs="Arial"/>
        </w:rPr>
        <w:t>)</w:t>
      </w:r>
    </w:p>
    <w:p w14:paraId="38C9F570" w14:textId="4917AD63" w:rsidR="006B40DD" w:rsidRDefault="00951B6C" w:rsidP="00A1366C">
      <w:pPr>
        <w:pStyle w:val="ListParagraph"/>
        <w:numPr>
          <w:ilvl w:val="0"/>
          <w:numId w:val="1"/>
        </w:numPr>
        <w:rPr>
          <w:rFonts w:ascii="Arial" w:hAnsi="Arial" w:cs="Arial"/>
        </w:rPr>
      </w:pPr>
      <w:proofErr w:type="gramStart"/>
      <w:r>
        <w:rPr>
          <w:rFonts w:ascii="Arial" w:hAnsi="Arial" w:cs="Arial"/>
        </w:rPr>
        <w:t>no</w:t>
      </w:r>
      <w:proofErr w:type="gramEnd"/>
      <w:r>
        <w:rPr>
          <w:rFonts w:ascii="Arial" w:hAnsi="Arial" w:cs="Arial"/>
        </w:rPr>
        <w:t xml:space="preserve"> </w:t>
      </w:r>
      <w:r w:rsidR="006B40DD">
        <w:rPr>
          <w:rFonts w:ascii="Arial" w:hAnsi="Arial" w:cs="Arial"/>
        </w:rPr>
        <w:t>painted median (removed completely</w:t>
      </w:r>
      <w:r w:rsidR="00F24F0B">
        <w:rPr>
          <w:rFonts w:ascii="Arial" w:hAnsi="Arial" w:cs="Arial"/>
        </w:rPr>
        <w:t>, 2.0m ideal</w:t>
      </w:r>
      <w:r w:rsidR="006B40DD">
        <w:rPr>
          <w:rFonts w:ascii="Arial" w:hAnsi="Arial" w:cs="Arial"/>
        </w:rPr>
        <w:t>).</w:t>
      </w:r>
    </w:p>
    <w:p w14:paraId="66FB669D" w14:textId="77777777" w:rsidR="00F24F0B" w:rsidRDefault="00F24F0B" w:rsidP="008C2444">
      <w:pPr>
        <w:rPr>
          <w:rFonts w:ascii="Arial" w:hAnsi="Arial" w:cs="Arial"/>
        </w:rPr>
      </w:pPr>
      <w:r w:rsidRPr="00532965">
        <w:rPr>
          <w:rFonts w:ascii="Arial" w:hAnsi="Arial" w:cs="Arial"/>
          <w:noProof/>
          <w:lang w:eastAsia="en-NZ"/>
        </w:rPr>
        <w:drawing>
          <wp:inline distT="0" distB="0" distL="0" distR="0" wp14:anchorId="7A72C283" wp14:editId="387B1055">
            <wp:extent cx="4158532" cy="17992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screen">
                      <a:extLst>
                        <a:ext uri="{28A0092B-C50C-407E-A947-70E740481C1C}">
                          <a14:useLocalDpi xmlns:a14="http://schemas.microsoft.com/office/drawing/2010/main"/>
                        </a:ext>
                      </a:extLst>
                    </a:blip>
                    <a:srcRect l="26667" t="38524" r="10417" b="7924"/>
                    <a:stretch/>
                  </pic:blipFill>
                  <pic:spPr bwMode="auto">
                    <a:xfrm>
                      <a:off x="0" y="0"/>
                      <a:ext cx="4163306" cy="1801342"/>
                    </a:xfrm>
                    <a:prstGeom prst="rect">
                      <a:avLst/>
                    </a:prstGeom>
                    <a:ln>
                      <a:noFill/>
                    </a:ln>
                    <a:extLst>
                      <a:ext uri="{53640926-AAD7-44D8-BBD7-CCE9431645EC}">
                        <a14:shadowObscured xmlns:a14="http://schemas.microsoft.com/office/drawing/2010/main"/>
                      </a:ext>
                    </a:extLst>
                  </pic:spPr>
                </pic:pic>
              </a:graphicData>
            </a:graphic>
          </wp:inline>
        </w:drawing>
      </w:r>
    </w:p>
    <w:p w14:paraId="038DAAF7" w14:textId="77777777" w:rsidR="00F24F0B" w:rsidRPr="00F24F0B" w:rsidRDefault="00F24F0B" w:rsidP="00F24F0B">
      <w:proofErr w:type="gramStart"/>
      <w:r w:rsidRPr="00F24F0B">
        <w:t xml:space="preserve">Figure </w:t>
      </w:r>
      <w:r>
        <w:t>5.</w:t>
      </w:r>
      <w:proofErr w:type="gramEnd"/>
      <w:r>
        <w:t xml:space="preserve">  The Parade north of Reef St (16.0m kerb to kerb)</w:t>
      </w:r>
    </w:p>
    <w:p w14:paraId="735DD7CA" w14:textId="3CB05225" w:rsidR="008C2444" w:rsidRPr="008C2444" w:rsidRDefault="008C2444" w:rsidP="008C2444">
      <w:pPr>
        <w:rPr>
          <w:rFonts w:ascii="Arial" w:hAnsi="Arial" w:cs="Arial"/>
        </w:rPr>
      </w:pPr>
      <w:r>
        <w:rPr>
          <w:rFonts w:ascii="Arial" w:hAnsi="Arial" w:cs="Arial"/>
        </w:rPr>
        <w:t xml:space="preserve">Note that faster, more confident people on bikes may choose to continue to ride in the traffic lane but narrow space, outside car doors with </w:t>
      </w:r>
      <w:r w:rsidR="00163D1F">
        <w:rPr>
          <w:rFonts w:ascii="Arial" w:hAnsi="Arial" w:cs="Arial"/>
        </w:rPr>
        <w:t xml:space="preserve">relatively </w:t>
      </w:r>
      <w:r>
        <w:rPr>
          <w:rFonts w:ascii="Arial" w:hAnsi="Arial" w:cs="Arial"/>
        </w:rPr>
        <w:t>heavy traffic will make this uncomfortable so the cyclist will have to take the lane and th</w:t>
      </w:r>
      <w:r w:rsidR="00163D1F">
        <w:rPr>
          <w:rFonts w:ascii="Arial" w:hAnsi="Arial" w:cs="Arial"/>
        </w:rPr>
        <w:t xml:space="preserve">is </w:t>
      </w:r>
      <w:r w:rsidR="00F24F0B">
        <w:rPr>
          <w:rFonts w:ascii="Arial" w:hAnsi="Arial" w:cs="Arial"/>
        </w:rPr>
        <w:t>may</w:t>
      </w:r>
      <w:r w:rsidR="00163D1F">
        <w:rPr>
          <w:rFonts w:ascii="Arial" w:hAnsi="Arial" w:cs="Arial"/>
        </w:rPr>
        <w:t xml:space="preserve"> delay motorised traffic.</w:t>
      </w:r>
    </w:p>
    <w:p w14:paraId="1CFBA10B" w14:textId="61712EDE" w:rsidR="004F61F6" w:rsidRPr="00532965" w:rsidRDefault="00F24F0B">
      <w:pPr>
        <w:rPr>
          <w:rFonts w:ascii="Arial" w:hAnsi="Arial" w:cs="Arial"/>
        </w:rPr>
      </w:pPr>
      <w:r>
        <w:rPr>
          <w:rFonts w:ascii="Arial" w:hAnsi="Arial" w:cs="Arial"/>
        </w:rPr>
        <w:lastRenderedPageBreak/>
        <w:t xml:space="preserve">However, much of the Parade is narrower than the 16.0m north of </w:t>
      </w:r>
      <w:r w:rsidR="00FF3BDC">
        <w:rPr>
          <w:rFonts w:ascii="Arial" w:hAnsi="Arial" w:cs="Arial"/>
        </w:rPr>
        <w:t>R</w:t>
      </w:r>
      <w:r>
        <w:rPr>
          <w:rFonts w:ascii="Arial" w:hAnsi="Arial" w:cs="Arial"/>
        </w:rPr>
        <w:t>eef St.  In these narrower sections</w:t>
      </w:r>
      <w:r w:rsidR="002D6A3D" w:rsidRPr="00532965">
        <w:rPr>
          <w:rFonts w:ascii="Arial" w:hAnsi="Arial" w:cs="Arial"/>
        </w:rPr>
        <w:t xml:space="preserve"> we squeeze the driving lane </w:t>
      </w:r>
      <w:r w:rsidR="002E60E8" w:rsidRPr="00532965">
        <w:rPr>
          <w:rFonts w:ascii="Arial" w:hAnsi="Arial" w:cs="Arial"/>
        </w:rPr>
        <w:t xml:space="preserve">then the buffer space right down </w:t>
      </w:r>
      <w:r w:rsidR="002E60E8">
        <w:rPr>
          <w:rFonts w:ascii="Arial" w:hAnsi="Arial" w:cs="Arial"/>
        </w:rPr>
        <w:t>t</w:t>
      </w:r>
      <w:r>
        <w:rPr>
          <w:rFonts w:ascii="Arial" w:hAnsi="Arial" w:cs="Arial"/>
        </w:rPr>
        <w:t>o</w:t>
      </w:r>
      <w:r w:rsidR="002D6A3D" w:rsidRPr="00532965">
        <w:rPr>
          <w:rFonts w:ascii="Arial" w:hAnsi="Arial" w:cs="Arial"/>
        </w:rPr>
        <w:t xml:space="preserve"> </w:t>
      </w:r>
      <w:r w:rsidR="008F6B09">
        <w:rPr>
          <w:rFonts w:ascii="Arial" w:hAnsi="Arial" w:cs="Arial"/>
        </w:rPr>
        <w:t>minimum</w:t>
      </w:r>
      <w:r w:rsidR="002E60E8">
        <w:rPr>
          <w:rFonts w:ascii="Arial" w:hAnsi="Arial" w:cs="Arial"/>
        </w:rPr>
        <w:t xml:space="preserve"> width</w:t>
      </w:r>
      <w:r>
        <w:rPr>
          <w:rFonts w:ascii="Arial" w:hAnsi="Arial" w:cs="Arial"/>
        </w:rPr>
        <w:t>s</w:t>
      </w:r>
      <w:r w:rsidR="002D6A3D" w:rsidRPr="00532965">
        <w:rPr>
          <w:rFonts w:ascii="Arial" w:hAnsi="Arial" w:cs="Arial"/>
        </w:rPr>
        <w:t xml:space="preserve"> of 3.0m </w:t>
      </w:r>
      <w:r w:rsidR="002E60E8">
        <w:rPr>
          <w:rFonts w:ascii="Arial" w:hAnsi="Arial" w:cs="Arial"/>
        </w:rPr>
        <w:t>and</w:t>
      </w:r>
      <w:r w:rsidR="002D6A3D" w:rsidRPr="00532965">
        <w:rPr>
          <w:rFonts w:ascii="Arial" w:hAnsi="Arial" w:cs="Arial"/>
        </w:rPr>
        <w:t xml:space="preserve"> 0.6m</w:t>
      </w:r>
      <w:r w:rsidR="002E60E8">
        <w:rPr>
          <w:rFonts w:ascii="Arial" w:hAnsi="Arial" w:cs="Arial"/>
        </w:rPr>
        <w:t xml:space="preserve"> respectively</w:t>
      </w:r>
      <w:r w:rsidR="00167053" w:rsidRPr="00532965">
        <w:rPr>
          <w:rFonts w:ascii="Arial" w:hAnsi="Arial" w:cs="Arial"/>
        </w:rPr>
        <w:t>:</w:t>
      </w:r>
    </w:p>
    <w:p w14:paraId="7C5DEEBF" w14:textId="5E69A6A8" w:rsidR="00167053" w:rsidRDefault="004F5E4E" w:rsidP="00F24F0B">
      <w:pPr>
        <w:pStyle w:val="ListParagraph"/>
        <w:numPr>
          <w:ilvl w:val="0"/>
          <w:numId w:val="1"/>
        </w:numPr>
        <w:spacing w:before="200"/>
        <w:ind w:left="765" w:hanging="357"/>
        <w:rPr>
          <w:rFonts w:ascii="Arial" w:hAnsi="Arial" w:cs="Arial"/>
        </w:rPr>
      </w:pPr>
      <w:r w:rsidRPr="00532965">
        <w:rPr>
          <w:rFonts w:ascii="Arial" w:hAnsi="Arial" w:cs="Arial"/>
        </w:rPr>
        <w:t xml:space="preserve">A </w:t>
      </w:r>
      <w:r w:rsidR="00167053" w:rsidRPr="00532965">
        <w:rPr>
          <w:rFonts w:ascii="Arial" w:hAnsi="Arial" w:cs="Arial"/>
        </w:rPr>
        <w:t xml:space="preserve">0.6m wide buffer space for car doors means </w:t>
      </w:r>
      <w:r w:rsidR="00F35431" w:rsidRPr="00532965">
        <w:rPr>
          <w:rFonts w:ascii="Arial" w:hAnsi="Arial" w:cs="Arial"/>
        </w:rPr>
        <w:t xml:space="preserve">when a car door is fully open </w:t>
      </w:r>
      <w:r w:rsidR="00167053" w:rsidRPr="00532965">
        <w:rPr>
          <w:rFonts w:ascii="Arial" w:hAnsi="Arial" w:cs="Arial"/>
        </w:rPr>
        <w:t xml:space="preserve">there’s </w:t>
      </w:r>
      <w:r w:rsidR="00F35431" w:rsidRPr="00532965">
        <w:rPr>
          <w:rFonts w:ascii="Arial" w:hAnsi="Arial" w:cs="Arial"/>
        </w:rPr>
        <w:t>a 0.4m</w:t>
      </w:r>
      <w:r w:rsidR="00167053" w:rsidRPr="00532965">
        <w:rPr>
          <w:rFonts w:ascii="Arial" w:hAnsi="Arial" w:cs="Arial"/>
        </w:rPr>
        <w:t xml:space="preserve"> encroachment into the cycle lane</w:t>
      </w:r>
      <w:r w:rsidR="002D6A3D" w:rsidRPr="00532965">
        <w:rPr>
          <w:rFonts w:ascii="Arial" w:hAnsi="Arial" w:cs="Arial"/>
        </w:rPr>
        <w:t xml:space="preserve"> but a careful cyclist can still pass an open car door in the remaining 1.4m of space</w:t>
      </w:r>
      <w:r w:rsidR="00F35431" w:rsidRPr="00532965">
        <w:rPr>
          <w:rFonts w:ascii="Arial" w:hAnsi="Arial" w:cs="Arial"/>
        </w:rPr>
        <w:t xml:space="preserve"> in the bike lane</w:t>
      </w:r>
      <w:r w:rsidR="00F0603E" w:rsidRPr="00532965">
        <w:rPr>
          <w:rFonts w:ascii="Arial" w:hAnsi="Arial" w:cs="Arial"/>
        </w:rPr>
        <w:t xml:space="preserve">.  This </w:t>
      </w:r>
      <w:r w:rsidR="00F90F2E">
        <w:rPr>
          <w:rFonts w:ascii="Arial" w:hAnsi="Arial" w:cs="Arial"/>
        </w:rPr>
        <w:t>should be</w:t>
      </w:r>
      <w:r w:rsidR="00DA4B0E">
        <w:rPr>
          <w:rFonts w:ascii="Arial" w:hAnsi="Arial" w:cs="Arial"/>
        </w:rPr>
        <w:t xml:space="preserve"> OK when </w:t>
      </w:r>
      <w:proofErr w:type="gramStart"/>
      <w:r w:rsidR="00DA4B0E">
        <w:rPr>
          <w:rFonts w:ascii="Arial" w:hAnsi="Arial" w:cs="Arial"/>
        </w:rPr>
        <w:t xml:space="preserve">bike volumes, </w:t>
      </w:r>
      <w:r w:rsidR="00F0603E" w:rsidRPr="00532965">
        <w:rPr>
          <w:rFonts w:ascii="Arial" w:hAnsi="Arial" w:cs="Arial"/>
        </w:rPr>
        <w:t>parking turnover</w:t>
      </w:r>
      <w:proofErr w:type="gramEnd"/>
      <w:r w:rsidR="00F0603E" w:rsidRPr="00532965">
        <w:rPr>
          <w:rFonts w:ascii="Arial" w:hAnsi="Arial" w:cs="Arial"/>
        </w:rPr>
        <w:t xml:space="preserve"> </w:t>
      </w:r>
      <w:r w:rsidR="00DA4B0E">
        <w:rPr>
          <w:rFonts w:ascii="Arial" w:hAnsi="Arial" w:cs="Arial"/>
        </w:rPr>
        <w:t xml:space="preserve">and to a lesser extent parking occupancy </w:t>
      </w:r>
      <w:r w:rsidR="00F0603E" w:rsidRPr="00532965">
        <w:rPr>
          <w:rFonts w:ascii="Arial" w:hAnsi="Arial" w:cs="Arial"/>
        </w:rPr>
        <w:t>are low.</w:t>
      </w:r>
    </w:p>
    <w:p w14:paraId="57D37409" w14:textId="77777777" w:rsidR="00F24F0B" w:rsidRPr="00532965" w:rsidRDefault="00F24F0B" w:rsidP="00F24F0B">
      <w:pPr>
        <w:pStyle w:val="ListParagraph"/>
        <w:spacing w:before="200"/>
        <w:ind w:left="765"/>
        <w:rPr>
          <w:rFonts w:ascii="Arial" w:hAnsi="Arial" w:cs="Arial"/>
        </w:rPr>
      </w:pPr>
    </w:p>
    <w:p w14:paraId="3A9D07BA" w14:textId="5D55A6CF" w:rsidR="00167053" w:rsidRPr="00532965" w:rsidRDefault="00167053" w:rsidP="00F24F0B">
      <w:pPr>
        <w:pStyle w:val="ListParagraph"/>
        <w:numPr>
          <w:ilvl w:val="0"/>
          <w:numId w:val="1"/>
        </w:numPr>
        <w:spacing w:before="200"/>
        <w:ind w:left="765" w:hanging="357"/>
        <w:rPr>
          <w:rFonts w:ascii="Arial" w:hAnsi="Arial" w:cs="Arial"/>
        </w:rPr>
      </w:pPr>
      <w:r w:rsidRPr="00532965">
        <w:rPr>
          <w:rFonts w:ascii="Arial" w:hAnsi="Arial" w:cs="Arial"/>
        </w:rPr>
        <w:t xml:space="preserve">3.0m wide general traffic lanes are tight but </w:t>
      </w:r>
      <w:r w:rsidR="004F5E4E" w:rsidRPr="00532965">
        <w:rPr>
          <w:rFonts w:ascii="Arial" w:hAnsi="Arial" w:cs="Arial"/>
        </w:rPr>
        <w:t>allow wider trucks or buses to pass carefully.  This is considered OK in people friendly urban environment</w:t>
      </w:r>
      <w:r w:rsidR="00532965">
        <w:rPr>
          <w:rFonts w:ascii="Arial" w:hAnsi="Arial" w:cs="Arial"/>
        </w:rPr>
        <w:t>s</w:t>
      </w:r>
      <w:r w:rsidR="00F35431" w:rsidRPr="00532965">
        <w:rPr>
          <w:rFonts w:ascii="Arial" w:hAnsi="Arial" w:cs="Arial"/>
        </w:rPr>
        <w:t xml:space="preserve"> where we want traffic calmed streets</w:t>
      </w:r>
      <w:r w:rsidR="002E60E8">
        <w:rPr>
          <w:rFonts w:ascii="Arial" w:hAnsi="Arial" w:cs="Arial"/>
        </w:rPr>
        <w:t xml:space="preserve"> and is a relatively common condition on many Wellington streets (e.g. </w:t>
      </w:r>
      <w:r w:rsidR="00FF3BDC">
        <w:rPr>
          <w:rFonts w:ascii="Arial" w:hAnsi="Arial" w:cs="Arial"/>
        </w:rPr>
        <w:t xml:space="preserve">parts of </w:t>
      </w:r>
      <w:r w:rsidR="002E60E8">
        <w:rPr>
          <w:rFonts w:ascii="Arial" w:hAnsi="Arial" w:cs="Arial"/>
        </w:rPr>
        <w:t xml:space="preserve">Adelaide Rd, </w:t>
      </w:r>
      <w:proofErr w:type="spellStart"/>
      <w:r w:rsidR="002E60E8">
        <w:rPr>
          <w:rFonts w:ascii="Arial" w:hAnsi="Arial" w:cs="Arial"/>
        </w:rPr>
        <w:t>Tinakori</w:t>
      </w:r>
      <w:proofErr w:type="spellEnd"/>
      <w:r w:rsidR="002E60E8">
        <w:rPr>
          <w:rFonts w:ascii="Arial" w:hAnsi="Arial" w:cs="Arial"/>
        </w:rPr>
        <w:t xml:space="preserve"> Rd</w:t>
      </w:r>
      <w:r w:rsidR="00FF3BDC">
        <w:rPr>
          <w:rFonts w:ascii="Arial" w:hAnsi="Arial" w:cs="Arial"/>
        </w:rPr>
        <w:t>, The Terrace, Tory St, Constable St</w:t>
      </w:r>
      <w:r w:rsidR="002E60E8">
        <w:rPr>
          <w:rFonts w:ascii="Arial" w:hAnsi="Arial" w:cs="Arial"/>
        </w:rPr>
        <w:t>)</w:t>
      </w:r>
      <w:r w:rsidR="00532965">
        <w:rPr>
          <w:rFonts w:ascii="Arial" w:hAnsi="Arial" w:cs="Arial"/>
        </w:rPr>
        <w:t>.</w:t>
      </w:r>
      <w:r w:rsidR="008F6B09">
        <w:rPr>
          <w:rFonts w:ascii="Arial" w:hAnsi="Arial" w:cs="Arial"/>
        </w:rPr>
        <w:t xml:space="preserve">  It is also consistent with UK guidance in the Manual </w:t>
      </w:r>
      <w:proofErr w:type="gramStart"/>
      <w:r w:rsidR="008F6B09">
        <w:rPr>
          <w:rFonts w:ascii="Arial" w:hAnsi="Arial" w:cs="Arial"/>
        </w:rPr>
        <w:t>For</w:t>
      </w:r>
      <w:proofErr w:type="gramEnd"/>
      <w:r w:rsidR="008F6B09">
        <w:rPr>
          <w:rFonts w:ascii="Arial" w:hAnsi="Arial" w:cs="Arial"/>
        </w:rPr>
        <w:t xml:space="preserve"> Streets 2 (2010) and Draft London Cycling Design Standards (2014).</w:t>
      </w:r>
    </w:p>
    <w:p w14:paraId="353E4B74" w14:textId="77777777" w:rsidR="004F61F6" w:rsidRDefault="00A1366C">
      <w:pPr>
        <w:rPr>
          <w:rFonts w:ascii="Arial" w:hAnsi="Arial" w:cs="Arial"/>
        </w:rPr>
      </w:pPr>
      <w:r w:rsidRPr="00532965">
        <w:rPr>
          <w:rFonts w:ascii="Arial" w:hAnsi="Arial" w:cs="Arial"/>
          <w:noProof/>
          <w:lang w:eastAsia="en-NZ"/>
        </w:rPr>
        <w:drawing>
          <wp:inline distT="0" distB="0" distL="0" distR="0" wp14:anchorId="12A1B38B" wp14:editId="2CA0E870">
            <wp:extent cx="3840480" cy="1720026"/>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screen">
                      <a:extLst>
                        <a:ext uri="{28A0092B-C50C-407E-A947-70E740481C1C}">
                          <a14:useLocalDpi xmlns:a14="http://schemas.microsoft.com/office/drawing/2010/main"/>
                        </a:ext>
                      </a:extLst>
                    </a:blip>
                    <a:srcRect l="28889" t="42037" r="12500" b="22963"/>
                    <a:stretch/>
                  </pic:blipFill>
                  <pic:spPr bwMode="auto">
                    <a:xfrm>
                      <a:off x="0" y="0"/>
                      <a:ext cx="3844891" cy="1722001"/>
                    </a:xfrm>
                    <a:prstGeom prst="rect">
                      <a:avLst/>
                    </a:prstGeom>
                    <a:ln>
                      <a:noFill/>
                    </a:ln>
                    <a:extLst>
                      <a:ext uri="{53640926-AAD7-44D8-BBD7-CCE9431645EC}">
                        <a14:shadowObscured xmlns:a14="http://schemas.microsoft.com/office/drawing/2010/main"/>
                      </a:ext>
                    </a:extLst>
                  </pic:spPr>
                </pic:pic>
              </a:graphicData>
            </a:graphic>
          </wp:inline>
        </w:drawing>
      </w:r>
    </w:p>
    <w:p w14:paraId="145DB1D7" w14:textId="0C4A2A01" w:rsidR="00F24F0B" w:rsidRPr="00EC7846" w:rsidRDefault="00F24F0B">
      <w:proofErr w:type="gramStart"/>
      <w:r w:rsidRPr="00EC7846">
        <w:t>Figure 6.</w:t>
      </w:r>
      <w:proofErr w:type="gramEnd"/>
      <w:r w:rsidRPr="00EC7846">
        <w:t xml:space="preserve">  </w:t>
      </w:r>
      <w:r w:rsidR="00EC7846">
        <w:t>The Parade typical cross section</w:t>
      </w:r>
      <w:r w:rsidR="00EC7846" w:rsidRPr="00EC7846">
        <w:t xml:space="preserve"> (14.</w:t>
      </w:r>
      <w:r w:rsidR="00EC7846">
        <w:t>8</w:t>
      </w:r>
      <w:r w:rsidR="00EC7846" w:rsidRPr="00EC7846">
        <w:t>m kerb to kerb)</w:t>
      </w:r>
    </w:p>
    <w:p w14:paraId="31E175A9" w14:textId="66BEED6F" w:rsidR="008F6B09" w:rsidRDefault="00167053">
      <w:pPr>
        <w:rPr>
          <w:rFonts w:ascii="Arial" w:hAnsi="Arial" w:cs="Arial"/>
        </w:rPr>
      </w:pPr>
      <w:r w:rsidRPr="00532965">
        <w:rPr>
          <w:rFonts w:ascii="Arial" w:hAnsi="Arial" w:cs="Arial"/>
        </w:rPr>
        <w:t xml:space="preserve">North of Humber St </w:t>
      </w:r>
      <w:r w:rsidR="00EC7846">
        <w:rPr>
          <w:rFonts w:ascii="Arial" w:hAnsi="Arial" w:cs="Arial"/>
        </w:rPr>
        <w:t xml:space="preserve">(a section 550m long) </w:t>
      </w:r>
      <w:r w:rsidRPr="00532965">
        <w:rPr>
          <w:rFonts w:ascii="Arial" w:hAnsi="Arial" w:cs="Arial"/>
        </w:rPr>
        <w:t>we’ve ha</w:t>
      </w:r>
      <w:r w:rsidR="002D6A3D" w:rsidRPr="00532965">
        <w:rPr>
          <w:rFonts w:ascii="Arial" w:hAnsi="Arial" w:cs="Arial"/>
        </w:rPr>
        <w:t xml:space="preserve">d to squeeze the cycle lane </w:t>
      </w:r>
      <w:r w:rsidR="00DA4B0E">
        <w:rPr>
          <w:rFonts w:ascii="Arial" w:hAnsi="Arial" w:cs="Arial"/>
        </w:rPr>
        <w:t>further</w:t>
      </w:r>
      <w:r w:rsidR="004F5E4E" w:rsidRPr="00532965">
        <w:rPr>
          <w:rFonts w:ascii="Arial" w:hAnsi="Arial" w:cs="Arial"/>
        </w:rPr>
        <w:t xml:space="preserve"> </w:t>
      </w:r>
      <w:r w:rsidR="00F90F2E">
        <w:rPr>
          <w:rFonts w:ascii="Arial" w:hAnsi="Arial" w:cs="Arial"/>
        </w:rPr>
        <w:t xml:space="preserve">(down to 1.4m) </w:t>
      </w:r>
      <w:r w:rsidR="004F5E4E" w:rsidRPr="00532965">
        <w:rPr>
          <w:rFonts w:ascii="Arial" w:hAnsi="Arial" w:cs="Arial"/>
        </w:rPr>
        <w:t xml:space="preserve">because space is </w:t>
      </w:r>
      <w:r w:rsidR="00F35431" w:rsidRPr="00532965">
        <w:rPr>
          <w:rFonts w:ascii="Arial" w:hAnsi="Arial" w:cs="Arial"/>
        </w:rPr>
        <w:t>even more limited</w:t>
      </w:r>
      <w:r w:rsidR="00EC7846">
        <w:rPr>
          <w:rFonts w:ascii="Arial" w:hAnsi="Arial" w:cs="Arial"/>
        </w:rPr>
        <w:t xml:space="preserve"> being just 14.0m kerb to kerb</w:t>
      </w:r>
      <w:r w:rsidR="00F35431" w:rsidRPr="00532965">
        <w:rPr>
          <w:rFonts w:ascii="Arial" w:hAnsi="Arial" w:cs="Arial"/>
        </w:rPr>
        <w:t xml:space="preserve">.  The </w:t>
      </w:r>
      <w:r w:rsidR="00F90F2E">
        <w:rPr>
          <w:rFonts w:ascii="Arial" w:hAnsi="Arial" w:cs="Arial"/>
        </w:rPr>
        <w:t>tightness</w:t>
      </w:r>
      <w:r w:rsidR="002D6A3D" w:rsidRPr="00532965">
        <w:rPr>
          <w:rFonts w:ascii="Arial" w:hAnsi="Arial" w:cs="Arial"/>
        </w:rPr>
        <w:t xml:space="preserve"> means the safe riding space past an open car door is </w:t>
      </w:r>
      <w:r w:rsidR="004F5E4E" w:rsidRPr="00532965">
        <w:rPr>
          <w:rFonts w:ascii="Arial" w:hAnsi="Arial" w:cs="Arial"/>
        </w:rPr>
        <w:t>at the minimum 1.0m</w:t>
      </w:r>
      <w:r w:rsidR="00DA4B0E">
        <w:rPr>
          <w:rStyle w:val="FootnoteReference"/>
          <w:rFonts w:ascii="Arial" w:hAnsi="Arial" w:cs="Arial"/>
        </w:rPr>
        <w:footnoteReference w:id="7"/>
      </w:r>
      <w:r w:rsidR="004F5E4E" w:rsidRPr="00532965">
        <w:rPr>
          <w:rFonts w:ascii="Arial" w:hAnsi="Arial" w:cs="Arial"/>
        </w:rPr>
        <w:t xml:space="preserve"> so all road users will have to take extra care at busy times.</w:t>
      </w:r>
      <w:r w:rsidR="00F35431" w:rsidRPr="00532965">
        <w:rPr>
          <w:rFonts w:ascii="Arial" w:hAnsi="Arial" w:cs="Arial"/>
        </w:rPr>
        <w:t xml:space="preserve">  Alternatively we can move a </w:t>
      </w:r>
      <w:proofErr w:type="spellStart"/>
      <w:r w:rsidR="00F35431" w:rsidRPr="00532965">
        <w:rPr>
          <w:rFonts w:ascii="Arial" w:hAnsi="Arial" w:cs="Arial"/>
        </w:rPr>
        <w:t>kerbline</w:t>
      </w:r>
      <w:proofErr w:type="spellEnd"/>
      <w:r w:rsidR="00F35431" w:rsidRPr="00532965">
        <w:rPr>
          <w:rFonts w:ascii="Arial" w:hAnsi="Arial" w:cs="Arial"/>
        </w:rPr>
        <w:t xml:space="preserve"> </w:t>
      </w:r>
      <w:r w:rsidR="0011011A" w:rsidRPr="00532965">
        <w:rPr>
          <w:rFonts w:ascii="Arial" w:hAnsi="Arial" w:cs="Arial"/>
        </w:rPr>
        <w:t>but often at high cost due to service and drainage requirements</w:t>
      </w:r>
      <w:r w:rsidR="0011011A" w:rsidRPr="00532965">
        <w:rPr>
          <w:rStyle w:val="FootnoteReference"/>
          <w:rFonts w:ascii="Arial" w:hAnsi="Arial" w:cs="Arial"/>
        </w:rPr>
        <w:footnoteReference w:id="8"/>
      </w:r>
      <w:r w:rsidR="00F35431" w:rsidRPr="00532965">
        <w:rPr>
          <w:rFonts w:ascii="Arial" w:hAnsi="Arial" w:cs="Arial"/>
        </w:rPr>
        <w:t xml:space="preserve">.  We don’t think this is justified for The Parade at this time as </w:t>
      </w:r>
      <w:r w:rsidR="00FF61CA">
        <w:rPr>
          <w:rFonts w:ascii="Arial" w:hAnsi="Arial" w:cs="Arial"/>
        </w:rPr>
        <w:t xml:space="preserve">safety risks are low because </w:t>
      </w:r>
      <w:r w:rsidR="00F35431" w:rsidRPr="00532965">
        <w:rPr>
          <w:rFonts w:ascii="Arial" w:hAnsi="Arial" w:cs="Arial"/>
        </w:rPr>
        <w:t>cycle numbers are relatively light</w:t>
      </w:r>
      <w:r w:rsidR="006B4F33">
        <w:rPr>
          <w:rFonts w:ascii="Arial" w:hAnsi="Arial" w:cs="Arial"/>
        </w:rPr>
        <w:t>,</w:t>
      </w:r>
      <w:r w:rsidR="00F35431" w:rsidRPr="00532965">
        <w:rPr>
          <w:rFonts w:ascii="Arial" w:hAnsi="Arial" w:cs="Arial"/>
        </w:rPr>
        <w:t xml:space="preserve"> car parking is not fully occupied most of the time and parking turnover rates a</w:t>
      </w:r>
      <w:r w:rsidR="00F90F2E">
        <w:rPr>
          <w:rFonts w:ascii="Arial" w:hAnsi="Arial" w:cs="Arial"/>
        </w:rPr>
        <w:t>re</w:t>
      </w:r>
      <w:r w:rsidR="00F35431" w:rsidRPr="00532965">
        <w:rPr>
          <w:rFonts w:ascii="Arial" w:hAnsi="Arial" w:cs="Arial"/>
        </w:rPr>
        <w:t xml:space="preserve"> low</w:t>
      </w:r>
      <w:r w:rsidR="00F90F2E">
        <w:rPr>
          <w:rFonts w:ascii="Arial" w:hAnsi="Arial" w:cs="Arial"/>
        </w:rPr>
        <w:t xml:space="preserve"> in the residential sections</w:t>
      </w:r>
      <w:r w:rsidR="00F35431" w:rsidRPr="00532965">
        <w:rPr>
          <w:rFonts w:ascii="Arial" w:hAnsi="Arial" w:cs="Arial"/>
        </w:rPr>
        <w:t>.</w:t>
      </w:r>
    </w:p>
    <w:p w14:paraId="45A79B02" w14:textId="77777777" w:rsidR="008F6B09" w:rsidRDefault="008F6B09">
      <w:pPr>
        <w:rPr>
          <w:rFonts w:ascii="Arial" w:hAnsi="Arial" w:cs="Arial"/>
        </w:rPr>
      </w:pPr>
      <w:r>
        <w:rPr>
          <w:rFonts w:ascii="Arial" w:hAnsi="Arial" w:cs="Arial"/>
        </w:rPr>
        <w:br w:type="page"/>
      </w:r>
    </w:p>
    <w:p w14:paraId="5C91F709" w14:textId="77777777" w:rsidR="004F61F6" w:rsidRPr="00532965" w:rsidRDefault="004F61F6">
      <w:pPr>
        <w:rPr>
          <w:rFonts w:ascii="Arial" w:hAnsi="Arial" w:cs="Arial"/>
        </w:rPr>
      </w:pPr>
    </w:p>
    <w:p w14:paraId="316BAA0A" w14:textId="77777777" w:rsidR="00167053" w:rsidRDefault="00167053">
      <w:pPr>
        <w:rPr>
          <w:rFonts w:ascii="Arial" w:hAnsi="Arial" w:cs="Arial"/>
        </w:rPr>
      </w:pPr>
      <w:r w:rsidRPr="00532965">
        <w:rPr>
          <w:rFonts w:ascii="Arial" w:hAnsi="Arial" w:cs="Arial"/>
          <w:noProof/>
          <w:lang w:eastAsia="en-NZ"/>
        </w:rPr>
        <w:drawing>
          <wp:inline distT="0" distB="0" distL="0" distR="0" wp14:anchorId="00B1AAAF" wp14:editId="203BA42B">
            <wp:extent cx="3606986" cy="155845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0555" t="45192" r="14168" b="22962"/>
                    <a:stretch/>
                  </pic:blipFill>
                  <pic:spPr bwMode="auto">
                    <a:xfrm>
                      <a:off x="0" y="0"/>
                      <a:ext cx="3614037" cy="1561502"/>
                    </a:xfrm>
                    <a:prstGeom prst="rect">
                      <a:avLst/>
                    </a:prstGeom>
                    <a:ln>
                      <a:noFill/>
                    </a:ln>
                    <a:extLst>
                      <a:ext uri="{53640926-AAD7-44D8-BBD7-CCE9431645EC}">
                        <a14:shadowObscured xmlns:a14="http://schemas.microsoft.com/office/drawing/2010/main"/>
                      </a:ext>
                    </a:extLst>
                  </pic:spPr>
                </pic:pic>
              </a:graphicData>
            </a:graphic>
          </wp:inline>
        </w:drawing>
      </w:r>
    </w:p>
    <w:p w14:paraId="41D27916" w14:textId="32A2E4EA" w:rsidR="00EC7846" w:rsidRPr="00EC7846" w:rsidRDefault="00EC7846" w:rsidP="00EC7846">
      <w:proofErr w:type="gramStart"/>
      <w:r w:rsidRPr="00EC7846">
        <w:t xml:space="preserve">Figure </w:t>
      </w:r>
      <w:r>
        <w:t>7</w:t>
      </w:r>
      <w:r w:rsidRPr="00EC7846">
        <w:t>.</w:t>
      </w:r>
      <w:proofErr w:type="gramEnd"/>
      <w:r w:rsidRPr="00EC7846">
        <w:t xml:space="preserve">  </w:t>
      </w:r>
      <w:r>
        <w:t>The Parade north of Humber St cross section</w:t>
      </w:r>
      <w:r w:rsidRPr="00EC7846">
        <w:t xml:space="preserve"> (14.</w:t>
      </w:r>
      <w:r>
        <w:t>0</w:t>
      </w:r>
      <w:r w:rsidRPr="00EC7846">
        <w:t>m kerb to kerb)</w:t>
      </w:r>
    </w:p>
    <w:p w14:paraId="2E5F7C1C" w14:textId="3B7CD0F1" w:rsidR="00167053" w:rsidRPr="00532965" w:rsidRDefault="00167053">
      <w:pPr>
        <w:rPr>
          <w:rFonts w:ascii="Arial" w:hAnsi="Arial" w:cs="Arial"/>
        </w:rPr>
      </w:pPr>
      <w:r w:rsidRPr="00532965">
        <w:rPr>
          <w:rFonts w:ascii="Arial" w:hAnsi="Arial" w:cs="Arial"/>
        </w:rPr>
        <w:t xml:space="preserve">Near Medway St </w:t>
      </w:r>
      <w:r w:rsidR="005F45AE">
        <w:rPr>
          <w:rFonts w:ascii="Arial" w:hAnsi="Arial" w:cs="Arial"/>
        </w:rPr>
        <w:t xml:space="preserve">our draft plans </w:t>
      </w:r>
      <w:r w:rsidRPr="00532965">
        <w:rPr>
          <w:rFonts w:ascii="Arial" w:hAnsi="Arial" w:cs="Arial"/>
        </w:rPr>
        <w:t>show</w:t>
      </w:r>
      <w:r w:rsidR="00F35431" w:rsidRPr="00532965">
        <w:rPr>
          <w:rFonts w:ascii="Arial" w:hAnsi="Arial" w:cs="Arial"/>
        </w:rPr>
        <w:t xml:space="preserve"> wide bike lanes </w:t>
      </w:r>
      <w:r w:rsidR="00731436" w:rsidRPr="00532965">
        <w:rPr>
          <w:rFonts w:ascii="Arial" w:hAnsi="Arial" w:cs="Arial"/>
        </w:rPr>
        <w:t xml:space="preserve">(2.0m) </w:t>
      </w:r>
      <w:r w:rsidR="00F35431" w:rsidRPr="00532965">
        <w:rPr>
          <w:rFonts w:ascii="Arial" w:hAnsi="Arial" w:cs="Arial"/>
        </w:rPr>
        <w:t>and minimum buffer space</w:t>
      </w:r>
      <w:r w:rsidR="00731436" w:rsidRPr="00532965">
        <w:rPr>
          <w:rFonts w:ascii="Arial" w:hAnsi="Arial" w:cs="Arial"/>
        </w:rPr>
        <w:t xml:space="preserve"> (0.6m)</w:t>
      </w:r>
      <w:r w:rsidRPr="00532965">
        <w:rPr>
          <w:rFonts w:ascii="Arial" w:hAnsi="Arial" w:cs="Arial"/>
        </w:rPr>
        <w:t>:</w:t>
      </w:r>
    </w:p>
    <w:p w14:paraId="2028F76B" w14:textId="77777777" w:rsidR="00167053" w:rsidRDefault="00167053">
      <w:pPr>
        <w:rPr>
          <w:rFonts w:ascii="Arial" w:hAnsi="Arial" w:cs="Arial"/>
        </w:rPr>
      </w:pPr>
      <w:r w:rsidRPr="00532965">
        <w:rPr>
          <w:rFonts w:ascii="Arial" w:hAnsi="Arial" w:cs="Arial"/>
          <w:noProof/>
          <w:lang w:eastAsia="en-NZ"/>
        </w:rPr>
        <w:drawing>
          <wp:inline distT="0" distB="0" distL="0" distR="0" wp14:anchorId="4A53238D" wp14:editId="20AC26C6">
            <wp:extent cx="3943847" cy="170594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screen">
                      <a:extLst>
                        <a:ext uri="{28A0092B-C50C-407E-A947-70E740481C1C}">
                          <a14:useLocalDpi xmlns:a14="http://schemas.microsoft.com/office/drawing/2010/main"/>
                        </a:ext>
                      </a:extLst>
                    </a:blip>
                    <a:srcRect l="28334" t="42221" r="11944" b="23334"/>
                    <a:stretch/>
                  </pic:blipFill>
                  <pic:spPr bwMode="auto">
                    <a:xfrm>
                      <a:off x="0" y="0"/>
                      <a:ext cx="3948378" cy="1707903"/>
                    </a:xfrm>
                    <a:prstGeom prst="rect">
                      <a:avLst/>
                    </a:prstGeom>
                    <a:ln>
                      <a:noFill/>
                    </a:ln>
                    <a:extLst>
                      <a:ext uri="{53640926-AAD7-44D8-BBD7-CCE9431645EC}">
                        <a14:shadowObscured xmlns:a14="http://schemas.microsoft.com/office/drawing/2010/main"/>
                      </a:ext>
                    </a:extLst>
                  </pic:spPr>
                </pic:pic>
              </a:graphicData>
            </a:graphic>
          </wp:inline>
        </w:drawing>
      </w:r>
    </w:p>
    <w:p w14:paraId="48C599F2" w14:textId="7891BF6B" w:rsidR="00EC7846" w:rsidRPr="00EC7846" w:rsidRDefault="00EC7846" w:rsidP="00EC7846">
      <w:proofErr w:type="gramStart"/>
      <w:r w:rsidRPr="00EC7846">
        <w:t xml:space="preserve">Figure </w:t>
      </w:r>
      <w:r>
        <w:t>8</w:t>
      </w:r>
      <w:r w:rsidRPr="00EC7846">
        <w:t>.</w:t>
      </w:r>
      <w:proofErr w:type="gramEnd"/>
      <w:r w:rsidRPr="00EC7846">
        <w:t xml:space="preserve">  </w:t>
      </w:r>
      <w:r>
        <w:t xml:space="preserve">The Parade near Medway St </w:t>
      </w:r>
      <w:r w:rsidR="005F45AE">
        <w:t>draft</w:t>
      </w:r>
      <w:r>
        <w:t xml:space="preserve"> cross section</w:t>
      </w:r>
      <w:r w:rsidRPr="00EC7846">
        <w:t xml:space="preserve"> (</w:t>
      </w:r>
      <w:r>
        <w:t>15.2m</w:t>
      </w:r>
      <w:r w:rsidRPr="00EC7846">
        <w:t xml:space="preserve"> kerb to kerb)</w:t>
      </w:r>
    </w:p>
    <w:p w14:paraId="5EA89504" w14:textId="2E2A2879" w:rsidR="005B11C5" w:rsidRPr="00532965" w:rsidRDefault="00EC7846">
      <w:pPr>
        <w:rPr>
          <w:rFonts w:ascii="Arial" w:hAnsi="Arial" w:cs="Arial"/>
        </w:rPr>
      </w:pPr>
      <w:r>
        <w:rPr>
          <w:rFonts w:ascii="Arial" w:hAnsi="Arial" w:cs="Arial"/>
        </w:rPr>
        <w:t>This section is adjacent to the library and the medical centre and ha</w:t>
      </w:r>
      <w:r w:rsidR="00961A15">
        <w:rPr>
          <w:rFonts w:ascii="Arial" w:hAnsi="Arial" w:cs="Arial"/>
        </w:rPr>
        <w:t>s high parking turnover.  W</w:t>
      </w:r>
      <w:r w:rsidR="00A146EA">
        <w:rPr>
          <w:rFonts w:ascii="Arial" w:hAnsi="Arial" w:cs="Arial"/>
        </w:rPr>
        <w:t xml:space="preserve">e </w:t>
      </w:r>
      <w:r w:rsidR="005B11C5" w:rsidRPr="00532965">
        <w:rPr>
          <w:rFonts w:ascii="Arial" w:hAnsi="Arial" w:cs="Arial"/>
        </w:rPr>
        <w:t xml:space="preserve">think wider buffer space </w:t>
      </w:r>
      <w:r w:rsidR="00731436" w:rsidRPr="00532965">
        <w:rPr>
          <w:rFonts w:ascii="Arial" w:hAnsi="Arial" w:cs="Arial"/>
        </w:rPr>
        <w:t xml:space="preserve">(1.0m) </w:t>
      </w:r>
      <w:r w:rsidR="005B11C5" w:rsidRPr="00532965">
        <w:rPr>
          <w:rFonts w:ascii="Arial" w:hAnsi="Arial" w:cs="Arial"/>
        </w:rPr>
        <w:t>is better as it allows easier access to parked cars</w:t>
      </w:r>
      <w:r w:rsidR="00731436" w:rsidRPr="00532965">
        <w:rPr>
          <w:rFonts w:ascii="Arial" w:hAnsi="Arial" w:cs="Arial"/>
        </w:rPr>
        <w:t xml:space="preserve"> so bike lanes are narrowed to 1.6m</w:t>
      </w:r>
      <w:r w:rsidR="00A146EA">
        <w:rPr>
          <w:rFonts w:ascii="Arial" w:hAnsi="Arial" w:cs="Arial"/>
        </w:rPr>
        <w:t>.  Faster cyclists will still be able to pass slower ones by using part of the buffer space when car doors are not open</w:t>
      </w:r>
      <w:r>
        <w:rPr>
          <w:rFonts w:ascii="Arial" w:hAnsi="Arial" w:cs="Arial"/>
        </w:rPr>
        <w:t>.</w:t>
      </w:r>
    </w:p>
    <w:p w14:paraId="0469AFCB" w14:textId="77777777" w:rsidR="005B11C5" w:rsidRDefault="005B11C5">
      <w:pPr>
        <w:rPr>
          <w:rFonts w:ascii="Arial" w:hAnsi="Arial" w:cs="Arial"/>
        </w:rPr>
      </w:pPr>
      <w:r w:rsidRPr="00532965">
        <w:rPr>
          <w:rFonts w:ascii="Arial" w:hAnsi="Arial" w:cs="Arial"/>
          <w:noProof/>
          <w:lang w:eastAsia="en-NZ"/>
        </w:rPr>
        <w:drawing>
          <wp:inline distT="0" distB="0" distL="0" distR="0" wp14:anchorId="5CFD2801" wp14:editId="07F1EFD3">
            <wp:extent cx="3943847" cy="1695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screen">
                      <a:extLst>
                        <a:ext uri="{28A0092B-C50C-407E-A947-70E740481C1C}">
                          <a14:useLocalDpi xmlns:a14="http://schemas.microsoft.com/office/drawing/2010/main"/>
                        </a:ext>
                      </a:extLst>
                    </a:blip>
                    <a:srcRect l="28005" t="41690" r="11457" b="8174"/>
                    <a:stretch/>
                  </pic:blipFill>
                  <pic:spPr bwMode="auto">
                    <a:xfrm>
                      <a:off x="0" y="0"/>
                      <a:ext cx="3948377" cy="1697433"/>
                    </a:xfrm>
                    <a:prstGeom prst="rect">
                      <a:avLst/>
                    </a:prstGeom>
                    <a:ln>
                      <a:noFill/>
                    </a:ln>
                    <a:extLst>
                      <a:ext uri="{53640926-AAD7-44D8-BBD7-CCE9431645EC}">
                        <a14:shadowObscured xmlns:a14="http://schemas.microsoft.com/office/drawing/2010/main"/>
                      </a:ext>
                    </a:extLst>
                  </pic:spPr>
                </pic:pic>
              </a:graphicData>
            </a:graphic>
          </wp:inline>
        </w:drawing>
      </w:r>
    </w:p>
    <w:p w14:paraId="660BA843" w14:textId="0440136E" w:rsidR="00EC7846" w:rsidRPr="00EC7846" w:rsidRDefault="00EC7846" w:rsidP="00EC7846">
      <w:proofErr w:type="gramStart"/>
      <w:r w:rsidRPr="00EC7846">
        <w:t xml:space="preserve">Figure </w:t>
      </w:r>
      <w:r>
        <w:t>9</w:t>
      </w:r>
      <w:r w:rsidRPr="00EC7846">
        <w:t>.</w:t>
      </w:r>
      <w:proofErr w:type="gramEnd"/>
      <w:r w:rsidRPr="00EC7846">
        <w:t xml:space="preserve">  </w:t>
      </w:r>
      <w:r>
        <w:t>The Parade near Medway St alternate cross section</w:t>
      </w:r>
      <w:r w:rsidRPr="00EC7846">
        <w:t xml:space="preserve"> (</w:t>
      </w:r>
      <w:r>
        <w:t>15.2m</w:t>
      </w:r>
      <w:r w:rsidRPr="00EC7846">
        <w:t xml:space="preserve"> kerb to kerb)</w:t>
      </w:r>
    </w:p>
    <w:p w14:paraId="7DFDBE7E" w14:textId="32546E86" w:rsidR="005F45AE" w:rsidRDefault="005B11C5">
      <w:pPr>
        <w:rPr>
          <w:rFonts w:ascii="Arial" w:hAnsi="Arial" w:cs="Arial"/>
        </w:rPr>
      </w:pPr>
      <w:r w:rsidRPr="00532965">
        <w:rPr>
          <w:rFonts w:ascii="Arial" w:hAnsi="Arial" w:cs="Arial"/>
        </w:rPr>
        <w:t>North of Dee St there isn’t enough space to allow parking on both sides</w:t>
      </w:r>
      <w:r w:rsidR="00731436" w:rsidRPr="00532965">
        <w:rPr>
          <w:rFonts w:ascii="Arial" w:hAnsi="Arial" w:cs="Arial"/>
        </w:rPr>
        <w:t xml:space="preserve"> within the existing kerb to kerb width</w:t>
      </w:r>
      <w:r w:rsidR="005F45AE">
        <w:rPr>
          <w:rFonts w:ascii="Arial" w:hAnsi="Arial" w:cs="Arial"/>
        </w:rPr>
        <w:t xml:space="preserve">.  Parking can be accommodated on either side and we’ve shown it outside the residences which have no off-street parking.  </w:t>
      </w:r>
    </w:p>
    <w:p w14:paraId="604FB37B" w14:textId="0A81D852" w:rsidR="005B11C5" w:rsidRDefault="005B11C5">
      <w:pPr>
        <w:rPr>
          <w:rFonts w:ascii="Arial" w:hAnsi="Arial" w:cs="Arial"/>
        </w:rPr>
      </w:pPr>
      <w:r w:rsidRPr="00532965">
        <w:rPr>
          <w:rFonts w:ascii="Arial" w:hAnsi="Arial" w:cs="Arial"/>
          <w:noProof/>
          <w:lang w:eastAsia="en-NZ"/>
        </w:rPr>
        <w:lastRenderedPageBreak/>
        <w:drawing>
          <wp:inline distT="0" distB="0" distL="0" distR="0" wp14:anchorId="22DCCDBB" wp14:editId="2D7738F7">
            <wp:extent cx="3315694" cy="1599953"/>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screen">
                      <a:extLst>
                        <a:ext uri="{28A0092B-C50C-407E-A947-70E740481C1C}">
                          <a14:useLocalDpi xmlns:a14="http://schemas.microsoft.com/office/drawing/2010/main"/>
                        </a:ext>
                      </a:extLst>
                    </a:blip>
                    <a:srcRect l="15258" t="41658" r="10799" b="9257"/>
                    <a:stretch/>
                  </pic:blipFill>
                  <pic:spPr bwMode="auto">
                    <a:xfrm>
                      <a:off x="0" y="0"/>
                      <a:ext cx="3319367" cy="1601725"/>
                    </a:xfrm>
                    <a:prstGeom prst="rect">
                      <a:avLst/>
                    </a:prstGeom>
                    <a:ln>
                      <a:noFill/>
                    </a:ln>
                    <a:extLst>
                      <a:ext uri="{53640926-AAD7-44D8-BBD7-CCE9431645EC}">
                        <a14:shadowObscured xmlns:a14="http://schemas.microsoft.com/office/drawing/2010/main"/>
                      </a:ext>
                    </a:extLst>
                  </pic:spPr>
                </pic:pic>
              </a:graphicData>
            </a:graphic>
          </wp:inline>
        </w:drawing>
      </w:r>
      <w:r w:rsidR="006B4F33">
        <w:rPr>
          <w:rFonts w:ascii="Arial" w:hAnsi="Arial" w:cs="Arial"/>
        </w:rPr>
        <w:t xml:space="preserve"> </w:t>
      </w:r>
    </w:p>
    <w:p w14:paraId="4BFDE950" w14:textId="4EFC7B52" w:rsidR="00EC7846" w:rsidRPr="00EC7846" w:rsidRDefault="00EC7846" w:rsidP="00EC7846">
      <w:proofErr w:type="gramStart"/>
      <w:r w:rsidRPr="00EC7846">
        <w:t xml:space="preserve">Figure </w:t>
      </w:r>
      <w:r>
        <w:t>10</w:t>
      </w:r>
      <w:r w:rsidRPr="00EC7846">
        <w:t>.</w:t>
      </w:r>
      <w:proofErr w:type="gramEnd"/>
      <w:r w:rsidRPr="00EC7846">
        <w:t xml:space="preserve">  </w:t>
      </w:r>
      <w:r>
        <w:t xml:space="preserve">The Parade north of </w:t>
      </w:r>
      <w:r w:rsidR="005F45AE">
        <w:t>Dee</w:t>
      </w:r>
      <w:r>
        <w:t xml:space="preserve"> St cross section</w:t>
      </w:r>
      <w:r w:rsidRPr="00EC7846">
        <w:t xml:space="preserve"> (</w:t>
      </w:r>
      <w:r w:rsidR="005F45AE">
        <w:t>13.2</w:t>
      </w:r>
      <w:r w:rsidRPr="00EC7846">
        <w:t>m kerb to kerb)</w:t>
      </w:r>
    </w:p>
    <w:p w14:paraId="4EA2C7AA" w14:textId="77777777" w:rsidR="005F45AE" w:rsidRDefault="005F45AE" w:rsidP="00EC7846">
      <w:r>
        <w:rPr>
          <w:noProof/>
          <w:lang w:eastAsia="en-NZ"/>
        </w:rPr>
        <w:drawing>
          <wp:inline distT="0" distB="0" distL="0" distR="0" wp14:anchorId="4A59F7F0" wp14:editId="7BA873C0">
            <wp:extent cx="2862470" cy="2907618"/>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097" r="19490"/>
                    <a:stretch/>
                  </pic:blipFill>
                  <pic:spPr bwMode="auto">
                    <a:xfrm>
                      <a:off x="0" y="0"/>
                      <a:ext cx="2862470" cy="2907618"/>
                    </a:xfrm>
                    <a:prstGeom prst="rect">
                      <a:avLst/>
                    </a:prstGeom>
                    <a:ln>
                      <a:noFill/>
                    </a:ln>
                    <a:extLst>
                      <a:ext uri="{53640926-AAD7-44D8-BBD7-CCE9431645EC}">
                        <a14:shadowObscured xmlns:a14="http://schemas.microsoft.com/office/drawing/2010/main"/>
                      </a:ext>
                    </a:extLst>
                  </pic:spPr>
                </pic:pic>
              </a:graphicData>
            </a:graphic>
          </wp:inline>
        </w:drawing>
      </w:r>
    </w:p>
    <w:p w14:paraId="66EC705C" w14:textId="6BF95218" w:rsidR="00EC7846" w:rsidRPr="00EC7846" w:rsidRDefault="00EC7846" w:rsidP="00EC7846">
      <w:proofErr w:type="gramStart"/>
      <w:r w:rsidRPr="00EC7846">
        <w:t xml:space="preserve">Figure </w:t>
      </w:r>
      <w:r>
        <w:t>11</w:t>
      </w:r>
      <w:r w:rsidRPr="00EC7846">
        <w:t>.</w:t>
      </w:r>
      <w:proofErr w:type="gramEnd"/>
      <w:r w:rsidRPr="00EC7846">
        <w:t xml:space="preserve">  </w:t>
      </w:r>
      <w:r>
        <w:t xml:space="preserve">The Parade north of </w:t>
      </w:r>
      <w:r w:rsidR="005F45AE">
        <w:t>Dee</w:t>
      </w:r>
      <w:r>
        <w:t xml:space="preserve"> St</w:t>
      </w:r>
      <w:r w:rsidR="005F45AE">
        <w:t>,</w:t>
      </w:r>
      <w:r>
        <w:t xml:space="preserve"> </w:t>
      </w:r>
      <w:r w:rsidR="005F45AE">
        <w:t>west side looking north</w:t>
      </w:r>
    </w:p>
    <w:p w14:paraId="6CA54D6C" w14:textId="5256B00B" w:rsidR="005B11C5" w:rsidRPr="00532965" w:rsidRDefault="00731436">
      <w:pPr>
        <w:rPr>
          <w:rFonts w:ascii="Arial" w:hAnsi="Arial" w:cs="Arial"/>
        </w:rPr>
      </w:pPr>
      <w:r w:rsidRPr="006B4F33">
        <w:rPr>
          <w:rFonts w:ascii="Arial" w:hAnsi="Arial" w:cs="Arial"/>
        </w:rPr>
        <w:t>W</w:t>
      </w:r>
      <w:r w:rsidR="005B11C5" w:rsidRPr="006B4F33">
        <w:rPr>
          <w:rFonts w:ascii="Arial" w:hAnsi="Arial" w:cs="Arial"/>
        </w:rPr>
        <w:t xml:space="preserve">e </w:t>
      </w:r>
      <w:r w:rsidRPr="006B4F33">
        <w:rPr>
          <w:rFonts w:ascii="Arial" w:hAnsi="Arial" w:cs="Arial"/>
        </w:rPr>
        <w:t>c</w:t>
      </w:r>
      <w:r w:rsidR="008554F6" w:rsidRPr="006B4F33">
        <w:rPr>
          <w:rFonts w:ascii="Arial" w:hAnsi="Arial" w:cs="Arial"/>
        </w:rPr>
        <w:t>ould</w:t>
      </w:r>
      <w:r w:rsidRPr="006B4F33">
        <w:rPr>
          <w:rFonts w:ascii="Arial" w:hAnsi="Arial" w:cs="Arial"/>
        </w:rPr>
        <w:t xml:space="preserve"> </w:t>
      </w:r>
      <w:r w:rsidR="005B11C5" w:rsidRPr="006B4F33">
        <w:rPr>
          <w:rFonts w:ascii="Arial" w:hAnsi="Arial" w:cs="Arial"/>
        </w:rPr>
        <w:t xml:space="preserve">widen the road by 2.0m </w:t>
      </w:r>
      <w:r w:rsidRPr="006B4F33">
        <w:rPr>
          <w:rFonts w:ascii="Arial" w:hAnsi="Arial" w:cs="Arial"/>
        </w:rPr>
        <w:t>for a length of about</w:t>
      </w:r>
      <w:r w:rsidR="008554F6" w:rsidRPr="006B4F33">
        <w:rPr>
          <w:rFonts w:ascii="Arial" w:hAnsi="Arial" w:cs="Arial"/>
        </w:rPr>
        <w:t xml:space="preserve"> 50m </w:t>
      </w:r>
      <w:r w:rsidR="005B11C5" w:rsidRPr="006B4F33">
        <w:rPr>
          <w:rFonts w:ascii="Arial" w:hAnsi="Arial" w:cs="Arial"/>
        </w:rPr>
        <w:t>at a cost of some</w:t>
      </w:r>
      <w:r w:rsidR="002D6A3D" w:rsidRPr="006B4F33">
        <w:rPr>
          <w:rFonts w:ascii="Arial" w:hAnsi="Arial" w:cs="Arial"/>
        </w:rPr>
        <w:t xml:space="preserve"> </w:t>
      </w:r>
      <w:r w:rsidR="005B11C5" w:rsidRPr="006B4F33">
        <w:rPr>
          <w:rFonts w:ascii="Arial" w:hAnsi="Arial" w:cs="Arial"/>
        </w:rPr>
        <w:t>$</w:t>
      </w:r>
      <w:r w:rsidR="00CE6CD8">
        <w:rPr>
          <w:rFonts w:ascii="Arial" w:hAnsi="Arial" w:cs="Arial"/>
        </w:rPr>
        <w:t>5</w:t>
      </w:r>
      <w:r w:rsidR="008554F6" w:rsidRPr="006B4F33">
        <w:rPr>
          <w:rFonts w:ascii="Arial" w:hAnsi="Arial" w:cs="Arial"/>
        </w:rPr>
        <w:t>0</w:t>
      </w:r>
      <w:r w:rsidR="005B11C5" w:rsidRPr="006B4F33">
        <w:rPr>
          <w:rFonts w:ascii="Arial" w:hAnsi="Arial" w:cs="Arial"/>
        </w:rPr>
        <w:t>,000 which</w:t>
      </w:r>
      <w:r w:rsidR="005B11C5" w:rsidRPr="00532965">
        <w:rPr>
          <w:rFonts w:ascii="Arial" w:hAnsi="Arial" w:cs="Arial"/>
        </w:rPr>
        <w:t xml:space="preserve"> will provide </w:t>
      </w:r>
      <w:r w:rsidR="008554F6" w:rsidRPr="00532965">
        <w:rPr>
          <w:rFonts w:ascii="Arial" w:hAnsi="Arial" w:cs="Arial"/>
        </w:rPr>
        <w:t>three</w:t>
      </w:r>
      <w:r w:rsidR="005B11C5" w:rsidRPr="00532965">
        <w:rPr>
          <w:rFonts w:ascii="Arial" w:hAnsi="Arial" w:cs="Arial"/>
        </w:rPr>
        <w:t xml:space="preserve"> more on-street car parks</w:t>
      </w:r>
      <w:r w:rsidR="008554F6" w:rsidRPr="00532965">
        <w:rPr>
          <w:rFonts w:ascii="Arial" w:hAnsi="Arial" w:cs="Arial"/>
        </w:rPr>
        <w:t xml:space="preserve"> or we could designate part of the road reserve in front of the business as footpath and allow people on bikes to use </w:t>
      </w:r>
      <w:r w:rsidR="00B04B42">
        <w:rPr>
          <w:rFonts w:ascii="Arial" w:hAnsi="Arial" w:cs="Arial"/>
        </w:rPr>
        <w:t>the current footpath as a cycle</w:t>
      </w:r>
      <w:r w:rsidR="008554F6" w:rsidRPr="00532965">
        <w:rPr>
          <w:rFonts w:ascii="Arial" w:hAnsi="Arial" w:cs="Arial"/>
        </w:rPr>
        <w:t xml:space="preserve">way thereby allowing three cars to park next to the existing kerb.  This option </w:t>
      </w:r>
      <w:r w:rsidR="00F90F2E">
        <w:rPr>
          <w:rFonts w:ascii="Arial" w:hAnsi="Arial" w:cs="Arial"/>
        </w:rPr>
        <w:t>is likely to</w:t>
      </w:r>
      <w:r w:rsidR="008554F6" w:rsidRPr="00532965">
        <w:rPr>
          <w:rFonts w:ascii="Arial" w:hAnsi="Arial" w:cs="Arial"/>
        </w:rPr>
        <w:t xml:space="preserve"> be considerably cheaper</w:t>
      </w:r>
      <w:r w:rsidR="00B04B42">
        <w:rPr>
          <w:rFonts w:ascii="Arial" w:hAnsi="Arial" w:cs="Arial"/>
        </w:rPr>
        <w:t xml:space="preserve"> at</w:t>
      </w:r>
      <w:r w:rsidR="008554F6" w:rsidRPr="00532965">
        <w:rPr>
          <w:rFonts w:ascii="Arial" w:hAnsi="Arial" w:cs="Arial"/>
        </w:rPr>
        <w:t xml:space="preserve"> </w:t>
      </w:r>
      <w:r w:rsidR="00532965" w:rsidRPr="00532965">
        <w:rPr>
          <w:rFonts w:ascii="Arial" w:hAnsi="Arial" w:cs="Arial"/>
        </w:rPr>
        <w:t>around</w:t>
      </w:r>
      <w:r w:rsidR="008554F6" w:rsidRPr="00532965">
        <w:rPr>
          <w:rFonts w:ascii="Arial" w:hAnsi="Arial" w:cs="Arial"/>
        </w:rPr>
        <w:t xml:space="preserve"> $</w:t>
      </w:r>
      <w:r w:rsidR="00B04B42">
        <w:rPr>
          <w:rFonts w:ascii="Arial" w:hAnsi="Arial" w:cs="Arial"/>
        </w:rPr>
        <w:t>10,</w:t>
      </w:r>
      <w:r w:rsidR="008554F6" w:rsidRPr="00532965">
        <w:rPr>
          <w:rFonts w:ascii="Arial" w:hAnsi="Arial" w:cs="Arial"/>
        </w:rPr>
        <w:t>000</w:t>
      </w:r>
      <w:r w:rsidR="00B04B42">
        <w:rPr>
          <w:rFonts w:ascii="Arial" w:hAnsi="Arial" w:cs="Arial"/>
        </w:rPr>
        <w:t xml:space="preserve"> for bollards and vehicle crossing changes</w:t>
      </w:r>
      <w:r w:rsidR="008554F6" w:rsidRPr="00532965">
        <w:rPr>
          <w:rFonts w:ascii="Arial" w:hAnsi="Arial" w:cs="Arial"/>
        </w:rPr>
        <w:t>.</w:t>
      </w:r>
    </w:p>
    <w:p w14:paraId="62FC4204" w14:textId="210C37E6" w:rsidR="008554F6" w:rsidRDefault="00532965">
      <w:pPr>
        <w:rPr>
          <w:rFonts w:ascii="Arial" w:hAnsi="Arial" w:cs="Arial"/>
        </w:rPr>
      </w:pPr>
      <w:r w:rsidRPr="00532965">
        <w:rPr>
          <w:rFonts w:ascii="Arial" w:hAnsi="Arial" w:cs="Arial"/>
          <w:noProof/>
          <w:lang w:eastAsia="en-NZ"/>
        </w:rPr>
        <w:lastRenderedPageBreak/>
        <mc:AlternateContent>
          <mc:Choice Requires="wps">
            <w:drawing>
              <wp:anchor distT="0" distB="0" distL="114300" distR="114300" simplePos="0" relativeHeight="251673600" behindDoc="0" locked="0" layoutInCell="1" allowOverlap="1" wp14:anchorId="217D7AE1" wp14:editId="2C78DDC7">
                <wp:simplePos x="0" y="0"/>
                <wp:positionH relativeFrom="column">
                  <wp:posOffset>2289976</wp:posOffset>
                </wp:positionH>
                <wp:positionV relativeFrom="paragraph">
                  <wp:posOffset>429370</wp:posOffset>
                </wp:positionV>
                <wp:extent cx="3665220" cy="508635"/>
                <wp:effectExtent l="1352550" t="38100" r="68580" b="577215"/>
                <wp:wrapNone/>
                <wp:docPr id="18" name="Line Callout 2 18"/>
                <wp:cNvGraphicFramePr/>
                <a:graphic xmlns:a="http://schemas.openxmlformats.org/drawingml/2006/main">
                  <a:graphicData uri="http://schemas.microsoft.com/office/word/2010/wordprocessingShape">
                    <wps:wsp>
                      <wps:cNvSpPr/>
                      <wps:spPr>
                        <a:xfrm>
                          <a:off x="0" y="0"/>
                          <a:ext cx="3665220" cy="508635"/>
                        </a:xfrm>
                        <a:prstGeom prst="borderCallout2">
                          <a:avLst>
                            <a:gd name="adj1" fmla="val 17443"/>
                            <a:gd name="adj2" fmla="val -730"/>
                            <a:gd name="adj3" fmla="val 18750"/>
                            <a:gd name="adj4" fmla="val -16667"/>
                            <a:gd name="adj5" fmla="val 192947"/>
                            <a:gd name="adj6" fmla="val -36108"/>
                          </a:avLst>
                        </a:prstGeom>
                        <a:ln w="12700">
                          <a:solidFill>
                            <a:schemeClr val="tx1">
                              <a:lumMod val="95000"/>
                              <a:lumOff val="5000"/>
                            </a:schemeClr>
                          </a:solidFill>
                          <a:headEnd type="none" w="med" len="lg"/>
                          <a:tailEnd type="triangle" w="med" len="lg"/>
                        </a:ln>
                      </wps:spPr>
                      <wps:style>
                        <a:lnRef idx="1">
                          <a:schemeClr val="accent3"/>
                        </a:lnRef>
                        <a:fillRef idx="2">
                          <a:schemeClr val="accent3"/>
                        </a:fillRef>
                        <a:effectRef idx="1">
                          <a:schemeClr val="accent3"/>
                        </a:effectRef>
                        <a:fontRef idx="minor">
                          <a:schemeClr val="dk1"/>
                        </a:fontRef>
                      </wps:style>
                      <wps:txbx>
                        <w:txbxContent>
                          <w:p w14:paraId="57364CF0" w14:textId="3D3C936F" w:rsidR="005F3FAC" w:rsidRDefault="005F3FAC" w:rsidP="0077074F">
                            <w:pPr>
                              <w:jc w:val="center"/>
                            </w:pPr>
                            <w:r>
                              <w:t>New 2.0m footpath with bollard protection in road reserve (currently operates as part of forecourt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18" o:spid="_x0000_s1026" type="#_x0000_t48" style="position:absolute;margin-left:180.3pt;margin-top:33.8pt;width:288.6pt;height:4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" adj="-7799,41677,,,-158,3768" fillcolor="#cdddac [1622]" strokecolor="#0d0d0d [3069]" strokeweight="1pt">
                <v:fill color2="#f0f4e6 [502]" rotate="t" angle="180" colors="0 #dafda7;22938f #e4fdc2;1 #f5ffe6" focus="100%" type="gradient"/>
                <v:stroke startarrow="block" startarrowlength="long" endarrowlength="long"/>
                <v:shadow on="t" color="black" opacity="24903f" origin=",.5" offset="0,.55556mm"/>
                <v:textbox>
                  <w:txbxContent>
                    <w:p w14:paraId="57364CF0" w14:textId="3D3C936F" w:rsidR="005F3FAC" w:rsidRDefault="005F3FAC" w:rsidP="0077074F">
                      <w:pPr>
                        <w:jc w:val="center"/>
                      </w:pPr>
                      <w:r>
                        <w:t>New 2.0m footpath with bollard protection in road reserve (currently operates as part of forecourt area)</w:t>
                      </w:r>
                    </w:p>
                  </w:txbxContent>
                </v:textbox>
                <o:callout v:ext="edit" minusy="t"/>
              </v:shape>
            </w:pict>
          </mc:Fallback>
        </mc:AlternateContent>
      </w:r>
      <w:r w:rsidRPr="00532965">
        <w:rPr>
          <w:rFonts w:ascii="Arial" w:hAnsi="Arial" w:cs="Arial"/>
          <w:noProof/>
          <w:lang w:eastAsia="en-NZ"/>
        </w:rPr>
        <mc:AlternateContent>
          <mc:Choice Requires="wps">
            <w:drawing>
              <wp:anchor distT="0" distB="0" distL="114300" distR="114300" simplePos="0" relativeHeight="251672576" behindDoc="0" locked="0" layoutInCell="1" allowOverlap="1" wp14:anchorId="441F3BA8" wp14:editId="2AF713CD">
                <wp:simplePos x="0" y="0"/>
                <wp:positionH relativeFrom="column">
                  <wp:posOffset>1115695</wp:posOffset>
                </wp:positionH>
                <wp:positionV relativeFrom="paragraph">
                  <wp:posOffset>1316990</wp:posOffset>
                </wp:positionV>
                <wp:extent cx="201295" cy="1319530"/>
                <wp:effectExtent l="171450" t="0" r="141605" b="0"/>
                <wp:wrapNone/>
                <wp:docPr id="17" name="Parallelogram 17"/>
                <wp:cNvGraphicFramePr/>
                <a:graphic xmlns:a="http://schemas.openxmlformats.org/drawingml/2006/main">
                  <a:graphicData uri="http://schemas.microsoft.com/office/word/2010/wordprocessingShape">
                    <wps:wsp>
                      <wps:cNvSpPr/>
                      <wps:spPr>
                        <a:xfrm rot="886114">
                          <a:off x="0" y="0"/>
                          <a:ext cx="201295" cy="1319530"/>
                        </a:xfrm>
                        <a:prstGeom prst="parallelogram">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7" o:spid="_x0000_s1026" type="#_x0000_t7" style="position:absolute;margin-left:87.85pt;margin-top:103.7pt;width:15.85pt;height:103.9pt;rotation:967873fd;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" fillcolor="#00b0f0" stroked="f" strokeweight="2pt"/>
            </w:pict>
          </mc:Fallback>
        </mc:AlternateContent>
      </w:r>
      <w:r w:rsidRPr="00532965">
        <w:rPr>
          <w:rFonts w:ascii="Arial" w:hAnsi="Arial" w:cs="Arial"/>
          <w:noProof/>
          <w:lang w:eastAsia="en-NZ"/>
        </w:rPr>
        <mc:AlternateContent>
          <mc:Choice Requires="wps">
            <w:drawing>
              <wp:anchor distT="0" distB="0" distL="114300" distR="114300" simplePos="0" relativeHeight="251670528" behindDoc="0" locked="0" layoutInCell="1" allowOverlap="1" wp14:anchorId="0A49F3FF" wp14:editId="4B1620D9">
                <wp:simplePos x="0" y="0"/>
                <wp:positionH relativeFrom="column">
                  <wp:posOffset>1049683</wp:posOffset>
                </wp:positionH>
                <wp:positionV relativeFrom="paragraph">
                  <wp:posOffset>1243965</wp:posOffset>
                </wp:positionV>
                <wp:extent cx="130175" cy="1402080"/>
                <wp:effectExtent l="190500" t="0" r="193675" b="0"/>
                <wp:wrapNone/>
                <wp:docPr id="16" name="Parallelogram 16"/>
                <wp:cNvGraphicFramePr/>
                <a:graphic xmlns:a="http://schemas.openxmlformats.org/drawingml/2006/main">
                  <a:graphicData uri="http://schemas.microsoft.com/office/word/2010/wordprocessingShape">
                    <wps:wsp>
                      <wps:cNvSpPr/>
                      <wps:spPr>
                        <a:xfrm rot="886114">
                          <a:off x="0" y="0"/>
                          <a:ext cx="130175" cy="1402080"/>
                        </a:xfrm>
                        <a:prstGeom prst="parallelogram">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rallelogram 16" o:spid="_x0000_s1026" type="#_x0000_t7" style="position:absolute;margin-left:82.65pt;margin-top:97.95pt;width:10.25pt;height:110.4pt;rotation:967873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" fillcolor="#0070c0" stroked="f" strokeweight="2pt"/>
            </w:pict>
          </mc:Fallback>
        </mc:AlternateContent>
      </w:r>
      <w:r w:rsidR="001B71DE" w:rsidRPr="00532965">
        <w:rPr>
          <w:rFonts w:ascii="Arial" w:hAnsi="Arial" w:cs="Arial"/>
          <w:noProof/>
          <w:lang w:eastAsia="en-NZ"/>
        </w:rPr>
        <mc:AlternateContent>
          <mc:Choice Requires="wps">
            <w:drawing>
              <wp:anchor distT="0" distB="0" distL="114300" distR="114300" simplePos="0" relativeHeight="251681792" behindDoc="0" locked="0" layoutInCell="1" allowOverlap="1" wp14:anchorId="3140CC7D" wp14:editId="3598ECC5">
                <wp:simplePos x="0" y="0"/>
                <wp:positionH relativeFrom="column">
                  <wp:posOffset>2281555</wp:posOffset>
                </wp:positionH>
                <wp:positionV relativeFrom="paragraph">
                  <wp:posOffset>2066925</wp:posOffset>
                </wp:positionV>
                <wp:extent cx="3665220" cy="285750"/>
                <wp:effectExtent l="1219200" t="38100" r="68580" b="114300"/>
                <wp:wrapNone/>
                <wp:docPr id="22" name="Line Callout 2 22"/>
                <wp:cNvGraphicFramePr/>
                <a:graphic xmlns:a="http://schemas.openxmlformats.org/drawingml/2006/main">
                  <a:graphicData uri="http://schemas.microsoft.com/office/word/2010/wordprocessingShape">
                    <wps:wsp>
                      <wps:cNvSpPr/>
                      <wps:spPr>
                        <a:xfrm>
                          <a:off x="0" y="0"/>
                          <a:ext cx="3665220" cy="285750"/>
                        </a:xfrm>
                        <a:prstGeom prst="borderCallout2">
                          <a:avLst>
                            <a:gd name="adj1" fmla="val 17443"/>
                            <a:gd name="adj2" fmla="val -730"/>
                            <a:gd name="adj3" fmla="val 18750"/>
                            <a:gd name="adj4" fmla="val -16667"/>
                            <a:gd name="adj5" fmla="val 101621"/>
                            <a:gd name="adj6" fmla="val -31900"/>
                          </a:avLst>
                        </a:prstGeom>
                        <a:ln w="12700">
                          <a:solidFill>
                            <a:schemeClr val="tx1">
                              <a:lumMod val="95000"/>
                              <a:lumOff val="5000"/>
                            </a:schemeClr>
                          </a:solidFill>
                          <a:headEnd type="none" w="med" len="lg"/>
                          <a:tailEnd type="triangle" w="med" len="lg"/>
                        </a:ln>
                      </wps:spPr>
                      <wps:style>
                        <a:lnRef idx="1">
                          <a:schemeClr val="accent3"/>
                        </a:lnRef>
                        <a:fillRef idx="2">
                          <a:schemeClr val="accent3"/>
                        </a:fillRef>
                        <a:effectRef idx="1">
                          <a:schemeClr val="accent3"/>
                        </a:effectRef>
                        <a:fontRef idx="minor">
                          <a:schemeClr val="dk1"/>
                        </a:fontRef>
                      </wps:style>
                      <wps:txbx>
                        <w:txbxContent>
                          <w:p w14:paraId="0553F740" w14:textId="46C00BF8" w:rsidR="005F3FAC" w:rsidRDefault="005F3FAC" w:rsidP="001B71DE">
                            <w:pPr>
                              <w:jc w:val="center"/>
                            </w:pPr>
                            <w:r>
                              <w:t>3x on-street car parks retained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2 22" o:spid="_x0000_s1027" type="#_x0000_t48" style="position:absolute;margin-left:179.65pt;margin-top:162.75pt;width:288.6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" adj="-6890,21950,,,-158,3768" fillcolor="#cdddac [1622]" strokecolor="#0d0d0d [3069]" strokeweight="1pt">
                <v:fill color2="#f0f4e6 [502]" rotate="t" angle="180" colors="0 #dafda7;22938f #e4fdc2;1 #f5ffe6" focus="100%" type="gradient"/>
                <v:stroke startarrow="block" startarrowlength="long" endarrowlength="long"/>
                <v:shadow on="t" color="black" opacity="24903f" origin=",.5" offset="0,.55556mm"/>
                <v:textbox>
                  <w:txbxContent>
                    <w:p w14:paraId="0553F740" w14:textId="46C00BF8" w:rsidR="005F3FAC" w:rsidRDefault="005F3FAC" w:rsidP="001B71DE">
                      <w:pPr>
                        <w:jc w:val="center"/>
                      </w:pPr>
                      <w:r>
                        <w:t>3x on-street car parks retained</w:t>
                      </w:r>
                    </w:p>
                  </w:txbxContent>
                </v:textbox>
                <o:callout v:ext="edit" minusy="t"/>
              </v:shape>
            </w:pict>
          </mc:Fallback>
        </mc:AlternateContent>
      </w:r>
      <w:r w:rsidR="001B71DE" w:rsidRPr="00532965">
        <w:rPr>
          <w:rFonts w:ascii="Arial" w:hAnsi="Arial" w:cs="Arial"/>
          <w:noProof/>
          <w:lang w:eastAsia="en-NZ"/>
        </w:rPr>
        <mc:AlternateContent>
          <mc:Choice Requires="wps">
            <w:drawing>
              <wp:anchor distT="0" distB="0" distL="114300" distR="114300" simplePos="0" relativeHeight="251679744" behindDoc="0" locked="0" layoutInCell="1" allowOverlap="1" wp14:anchorId="5F7CF560" wp14:editId="6CC939A9">
                <wp:simplePos x="0" y="0"/>
                <wp:positionH relativeFrom="column">
                  <wp:posOffset>2281555</wp:posOffset>
                </wp:positionH>
                <wp:positionV relativeFrom="paragraph">
                  <wp:posOffset>1709420</wp:posOffset>
                </wp:positionV>
                <wp:extent cx="3665220" cy="254000"/>
                <wp:effectExtent l="1238250" t="38100" r="68580" b="107950"/>
                <wp:wrapNone/>
                <wp:docPr id="21" name="Line Callout 2 21"/>
                <wp:cNvGraphicFramePr/>
                <a:graphic xmlns:a="http://schemas.openxmlformats.org/drawingml/2006/main">
                  <a:graphicData uri="http://schemas.microsoft.com/office/word/2010/wordprocessingShape">
                    <wps:wsp>
                      <wps:cNvSpPr/>
                      <wps:spPr>
                        <a:xfrm>
                          <a:off x="0" y="0"/>
                          <a:ext cx="3665220" cy="254000"/>
                        </a:xfrm>
                        <a:prstGeom prst="borderCallout2">
                          <a:avLst>
                            <a:gd name="adj1" fmla="val 17443"/>
                            <a:gd name="adj2" fmla="val -730"/>
                            <a:gd name="adj3" fmla="val 18750"/>
                            <a:gd name="adj4" fmla="val -16667"/>
                            <a:gd name="adj5" fmla="val 91374"/>
                            <a:gd name="adj6" fmla="val -32732"/>
                          </a:avLst>
                        </a:prstGeom>
                        <a:ln w="12700">
                          <a:solidFill>
                            <a:schemeClr val="tx1">
                              <a:lumMod val="95000"/>
                              <a:lumOff val="5000"/>
                            </a:schemeClr>
                          </a:solidFill>
                          <a:headEnd type="none" w="med" len="lg"/>
                          <a:tailEnd type="triangle" w="med" len="lg"/>
                        </a:ln>
                      </wps:spPr>
                      <wps:style>
                        <a:lnRef idx="1">
                          <a:schemeClr val="accent3"/>
                        </a:lnRef>
                        <a:fillRef idx="2">
                          <a:schemeClr val="accent3"/>
                        </a:fillRef>
                        <a:effectRef idx="1">
                          <a:schemeClr val="accent3"/>
                        </a:effectRef>
                        <a:fontRef idx="minor">
                          <a:schemeClr val="dk1"/>
                        </a:fontRef>
                      </wps:style>
                      <wps:txbx>
                        <w:txbxContent>
                          <w:p w14:paraId="4EA34E98" w14:textId="77FFF10C" w:rsidR="005F3FAC" w:rsidRDefault="005F3FAC" w:rsidP="001B71DE">
                            <w:pPr>
                              <w:jc w:val="center"/>
                            </w:pPr>
                            <w:r>
                              <w:t>1.0m buffer space on footpath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2 21" o:spid="_x0000_s1028" type="#_x0000_t48" style="position:absolute;margin-left:179.65pt;margin-top:134.6pt;width:288.6pt;height:2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" adj="-7070,19737,,,-158,3768" fillcolor="#cdddac [1622]" strokecolor="#0d0d0d [3069]" strokeweight="1pt">
                <v:fill color2="#f0f4e6 [502]" rotate="t" angle="180" colors="0 #dafda7;22938f #e4fdc2;1 #f5ffe6" focus="100%" type="gradient"/>
                <v:stroke startarrow="block" startarrowlength="long" endarrowlength="long"/>
                <v:shadow on="t" color="black" opacity="24903f" origin=",.5" offset="0,.55556mm"/>
                <v:textbox>
                  <w:txbxContent>
                    <w:p w14:paraId="4EA34E98" w14:textId="77FFF10C" w:rsidR="005F3FAC" w:rsidRDefault="005F3FAC" w:rsidP="001B71DE">
                      <w:pPr>
                        <w:jc w:val="center"/>
                      </w:pPr>
                      <w:r>
                        <w:t>1.0m buffer space on footpath</w:t>
                      </w:r>
                    </w:p>
                  </w:txbxContent>
                </v:textbox>
                <o:callout v:ext="edit" minusy="t"/>
              </v:shape>
            </w:pict>
          </mc:Fallback>
        </mc:AlternateContent>
      </w:r>
      <w:r w:rsidR="001B71DE" w:rsidRPr="00532965">
        <w:rPr>
          <w:rFonts w:ascii="Arial" w:hAnsi="Arial" w:cs="Arial"/>
          <w:noProof/>
          <w:lang w:eastAsia="en-NZ"/>
        </w:rPr>
        <mc:AlternateContent>
          <mc:Choice Requires="wps">
            <w:drawing>
              <wp:anchor distT="0" distB="0" distL="114300" distR="114300" simplePos="0" relativeHeight="251675648" behindDoc="0" locked="0" layoutInCell="1" allowOverlap="1" wp14:anchorId="610257F4" wp14:editId="415EBAB4">
                <wp:simplePos x="0" y="0"/>
                <wp:positionH relativeFrom="column">
                  <wp:posOffset>2282024</wp:posOffset>
                </wp:positionH>
                <wp:positionV relativeFrom="paragraph">
                  <wp:posOffset>1097280</wp:posOffset>
                </wp:positionV>
                <wp:extent cx="3665220" cy="508635"/>
                <wp:effectExtent l="1257300" t="38100" r="68580" b="120015"/>
                <wp:wrapNone/>
                <wp:docPr id="19" name="Line Callout 2 19"/>
                <wp:cNvGraphicFramePr/>
                <a:graphic xmlns:a="http://schemas.openxmlformats.org/drawingml/2006/main">
                  <a:graphicData uri="http://schemas.microsoft.com/office/word/2010/wordprocessingShape">
                    <wps:wsp>
                      <wps:cNvSpPr/>
                      <wps:spPr>
                        <a:xfrm>
                          <a:off x="0" y="0"/>
                          <a:ext cx="3665220" cy="508635"/>
                        </a:xfrm>
                        <a:prstGeom prst="borderCallout2">
                          <a:avLst>
                            <a:gd name="adj1" fmla="val 17443"/>
                            <a:gd name="adj2" fmla="val -730"/>
                            <a:gd name="adj3" fmla="val 18750"/>
                            <a:gd name="adj4" fmla="val -16667"/>
                            <a:gd name="adj5" fmla="val 85082"/>
                            <a:gd name="adj6" fmla="val -32904"/>
                          </a:avLst>
                        </a:prstGeom>
                        <a:ln w="12700">
                          <a:solidFill>
                            <a:schemeClr val="tx1">
                              <a:lumMod val="95000"/>
                              <a:lumOff val="5000"/>
                            </a:schemeClr>
                          </a:solidFill>
                          <a:headEnd type="none" w="med" len="lg"/>
                          <a:tailEnd type="triangle" w="med" len="lg"/>
                        </a:ln>
                      </wps:spPr>
                      <wps:style>
                        <a:lnRef idx="1">
                          <a:schemeClr val="accent3"/>
                        </a:lnRef>
                        <a:fillRef idx="2">
                          <a:schemeClr val="accent3"/>
                        </a:fillRef>
                        <a:effectRef idx="1">
                          <a:schemeClr val="accent3"/>
                        </a:effectRef>
                        <a:fontRef idx="minor">
                          <a:schemeClr val="dk1"/>
                        </a:fontRef>
                      </wps:style>
                      <wps:txbx>
                        <w:txbxContent>
                          <w:p w14:paraId="6A597B13" w14:textId="570F37B2" w:rsidR="005F3FAC" w:rsidRDefault="005F3FAC" w:rsidP="001B71DE">
                            <w:pPr>
                              <w:jc w:val="center"/>
                            </w:pPr>
                            <w:r>
                              <w:t>1.8m bike only path on former footpath, requires adjacent heavy vehicle crossings to be made cycle friendly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2 19" o:spid="_x0000_s1029" type="#_x0000_t48" style="position:absolute;margin-left:179.7pt;margin-top:86.4pt;width:288.6pt;height:4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" adj="-7107,18378,,,-158,3768" fillcolor="#cdddac [1622]" strokecolor="#0d0d0d [3069]" strokeweight="1pt">
                <v:fill color2="#f0f4e6 [502]" rotate="t" angle="180" colors="0 #dafda7;22938f #e4fdc2;1 #f5ffe6" focus="100%" type="gradient"/>
                <v:stroke startarrow="block" startarrowlength="long" endarrowlength="long"/>
                <v:shadow on="t" color="black" opacity="24903f" origin=",.5" offset="0,.55556mm"/>
                <v:textbox>
                  <w:txbxContent>
                    <w:p w14:paraId="6A597B13" w14:textId="570F37B2" w:rsidR="005F3FAC" w:rsidRDefault="005F3FAC" w:rsidP="001B71DE">
                      <w:pPr>
                        <w:jc w:val="center"/>
                      </w:pPr>
                      <w:r>
                        <w:t>1.8m bike only path on former footpath, requires adjacent heavy vehicle crossings to be made cycle friendly</w:t>
                      </w:r>
                    </w:p>
                  </w:txbxContent>
                </v:textbox>
                <o:callout v:ext="edit" minusy="t"/>
              </v:shape>
            </w:pict>
          </mc:Fallback>
        </mc:AlternateContent>
      </w:r>
      <w:r w:rsidR="001B71DE" w:rsidRPr="00532965">
        <w:rPr>
          <w:rFonts w:ascii="Arial" w:hAnsi="Arial" w:cs="Arial"/>
          <w:noProof/>
          <w:lang w:eastAsia="en-NZ"/>
        </w:rPr>
        <mc:AlternateContent>
          <mc:Choice Requires="wps">
            <w:drawing>
              <wp:anchor distT="0" distB="0" distL="114300" distR="114300" simplePos="0" relativeHeight="251677696" behindDoc="0" locked="0" layoutInCell="1" allowOverlap="1" wp14:anchorId="7B18A84E" wp14:editId="77AF0A63">
                <wp:simplePos x="0" y="0"/>
                <wp:positionH relativeFrom="column">
                  <wp:posOffset>2027583</wp:posOffset>
                </wp:positionH>
                <wp:positionV relativeFrom="paragraph">
                  <wp:posOffset>0</wp:posOffset>
                </wp:positionV>
                <wp:extent cx="1359535" cy="278130"/>
                <wp:effectExtent l="895350" t="38100" r="69215" b="407670"/>
                <wp:wrapNone/>
                <wp:docPr id="20" name="Line Callout 2 20"/>
                <wp:cNvGraphicFramePr/>
                <a:graphic xmlns:a="http://schemas.openxmlformats.org/drawingml/2006/main">
                  <a:graphicData uri="http://schemas.microsoft.com/office/word/2010/wordprocessingShape">
                    <wps:wsp>
                      <wps:cNvSpPr/>
                      <wps:spPr>
                        <a:xfrm>
                          <a:off x="0" y="0"/>
                          <a:ext cx="1359535" cy="278130"/>
                        </a:xfrm>
                        <a:prstGeom prst="borderCallout2">
                          <a:avLst>
                            <a:gd name="adj1" fmla="val 17443"/>
                            <a:gd name="adj2" fmla="val -730"/>
                            <a:gd name="adj3" fmla="val 18750"/>
                            <a:gd name="adj4" fmla="val -16667"/>
                            <a:gd name="adj5" fmla="val 210143"/>
                            <a:gd name="adj6" fmla="val -63043"/>
                          </a:avLst>
                        </a:prstGeom>
                        <a:ln w="12700">
                          <a:solidFill>
                            <a:schemeClr val="tx1">
                              <a:lumMod val="95000"/>
                              <a:lumOff val="5000"/>
                            </a:schemeClr>
                          </a:solidFill>
                          <a:headEnd type="none" w="med" len="lg"/>
                          <a:tailEnd type="triangle" w="med" len="lg"/>
                        </a:ln>
                      </wps:spPr>
                      <wps:style>
                        <a:lnRef idx="1">
                          <a:schemeClr val="accent3"/>
                        </a:lnRef>
                        <a:fillRef idx="2">
                          <a:schemeClr val="accent3"/>
                        </a:fillRef>
                        <a:effectRef idx="1">
                          <a:schemeClr val="accent3"/>
                        </a:effectRef>
                        <a:fontRef idx="minor">
                          <a:schemeClr val="dk1"/>
                        </a:fontRef>
                      </wps:style>
                      <wps:txbx>
                        <w:txbxContent>
                          <w:p w14:paraId="24A89A44" w14:textId="24419751" w:rsidR="005F3FAC" w:rsidRDefault="005F3FAC" w:rsidP="001B71DE">
                            <w:pPr>
                              <w:jc w:val="center"/>
                            </w:pPr>
                            <w:r>
                              <w:t>Road boundary 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ine Callout 2 20" o:spid="_x0000_s1030" type="#_x0000_t48" style="position:absolute;margin-left:159.65pt;margin-top:0;width:107.05pt;height:21.9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" adj="-13617,45391,,,-158,3768" fillcolor="#cdddac [1622]" strokecolor="#0d0d0d [3069]" strokeweight="1pt">
                <v:fill color2="#f0f4e6 [502]" rotate="t" angle="180" colors="0 #dafda7;22938f #e4fdc2;1 #f5ffe6" focus="100%" type="gradient"/>
                <v:stroke startarrow="block" startarrowlength="long" endarrowlength="long"/>
                <v:shadow on="t" color="black" opacity="24903f" origin=",.5" offset="0,.55556mm"/>
                <v:textbox>
                  <w:txbxContent>
                    <w:p w14:paraId="24A89A44" w14:textId="24419751" w:rsidR="005F3FAC" w:rsidRDefault="005F3FAC" w:rsidP="001B71DE">
                      <w:pPr>
                        <w:jc w:val="center"/>
                      </w:pPr>
                      <w:r>
                        <w:t>Road boundary line</w:t>
                      </w:r>
                    </w:p>
                  </w:txbxContent>
                </v:textbox>
                <o:callout v:ext="edit" minusy="t"/>
              </v:shape>
            </w:pict>
          </mc:Fallback>
        </mc:AlternateContent>
      </w:r>
      <w:r w:rsidR="0077074F" w:rsidRPr="00532965">
        <w:rPr>
          <w:rFonts w:ascii="Arial" w:hAnsi="Arial" w:cs="Arial"/>
          <w:noProof/>
          <w:lang w:eastAsia="en-NZ"/>
        </w:rPr>
        <mc:AlternateContent>
          <mc:Choice Requires="wps">
            <w:drawing>
              <wp:anchor distT="0" distB="0" distL="114300" distR="114300" simplePos="0" relativeHeight="251668480" behindDoc="0" locked="0" layoutInCell="1" allowOverlap="1" wp14:anchorId="3D54C750" wp14:editId="2F214FDF">
                <wp:simplePos x="0" y="0"/>
                <wp:positionH relativeFrom="column">
                  <wp:posOffset>934924</wp:posOffset>
                </wp:positionH>
                <wp:positionV relativeFrom="paragraph">
                  <wp:posOffset>1180190</wp:posOffset>
                </wp:positionV>
                <wp:extent cx="161618" cy="1367268"/>
                <wp:effectExtent l="190500" t="0" r="143510" b="4445"/>
                <wp:wrapNone/>
                <wp:docPr id="15" name="Parallelogram 15"/>
                <wp:cNvGraphicFramePr/>
                <a:graphic xmlns:a="http://schemas.openxmlformats.org/drawingml/2006/main">
                  <a:graphicData uri="http://schemas.microsoft.com/office/word/2010/wordprocessingShape">
                    <wps:wsp>
                      <wps:cNvSpPr/>
                      <wps:spPr>
                        <a:xfrm rot="886114">
                          <a:off x="0" y="0"/>
                          <a:ext cx="161618" cy="1367268"/>
                        </a:xfrm>
                        <a:prstGeom prst="parallelogram">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rallelogram 15" o:spid="_x0000_s1026" type="#_x0000_t7" style="position:absolute;margin-left:73.6pt;margin-top:92.95pt;width:12.75pt;height:107.65pt;rotation:967873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" fillcolor="#92d050" stroked="f" strokeweight="2pt"/>
            </w:pict>
          </mc:Fallback>
        </mc:AlternateContent>
      </w:r>
      <w:r w:rsidR="0077074F" w:rsidRPr="00532965">
        <w:rPr>
          <w:rFonts w:ascii="Arial" w:hAnsi="Arial" w:cs="Arial"/>
          <w:noProof/>
          <w:lang w:eastAsia="en-NZ"/>
        </w:rPr>
        <mc:AlternateContent>
          <mc:Choice Requires="wps">
            <w:drawing>
              <wp:anchor distT="0" distB="0" distL="114300" distR="114300" simplePos="0" relativeHeight="251666432" behindDoc="0" locked="0" layoutInCell="1" allowOverlap="1" wp14:anchorId="77BDDB6C" wp14:editId="194E351A">
                <wp:simplePos x="0" y="0"/>
                <wp:positionH relativeFrom="column">
                  <wp:posOffset>771531</wp:posOffset>
                </wp:positionH>
                <wp:positionV relativeFrom="paragraph">
                  <wp:posOffset>1158599</wp:posOffset>
                </wp:positionV>
                <wp:extent cx="201927" cy="1319530"/>
                <wp:effectExtent l="171450" t="0" r="141605" b="0"/>
                <wp:wrapNone/>
                <wp:docPr id="14" name="Parallelogram 14"/>
                <wp:cNvGraphicFramePr/>
                <a:graphic xmlns:a="http://schemas.openxmlformats.org/drawingml/2006/main">
                  <a:graphicData uri="http://schemas.microsoft.com/office/word/2010/wordprocessingShape">
                    <wps:wsp>
                      <wps:cNvSpPr/>
                      <wps:spPr>
                        <a:xfrm rot="886114">
                          <a:off x="0" y="0"/>
                          <a:ext cx="201927" cy="1319530"/>
                        </a:xfrm>
                        <a:prstGeom prst="parallelogram">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arallelogram 14" o:spid="_x0000_s1026" type="#_x0000_t7" style="position:absolute;margin-left:60.75pt;margin-top:91.25pt;width:15.9pt;height:103.9pt;rotation:967873fd;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" fillcolor="white [3212]" stroked="f" strokeweight="2pt"/>
            </w:pict>
          </mc:Fallback>
        </mc:AlternateContent>
      </w:r>
      <w:r w:rsidR="0077074F" w:rsidRPr="00532965">
        <w:rPr>
          <w:rFonts w:ascii="Arial" w:hAnsi="Arial" w:cs="Arial"/>
          <w:noProof/>
          <w:lang w:eastAsia="en-NZ"/>
        </w:rPr>
        <mc:AlternateContent>
          <mc:Choice Requires="wps">
            <w:drawing>
              <wp:anchor distT="0" distB="0" distL="114300" distR="114300" simplePos="0" relativeHeight="251661312" behindDoc="0" locked="0" layoutInCell="1" allowOverlap="1" wp14:anchorId="55A2D4DA" wp14:editId="5461ABF9">
                <wp:simplePos x="0" y="0"/>
                <wp:positionH relativeFrom="column">
                  <wp:posOffset>763325</wp:posOffset>
                </wp:positionH>
                <wp:positionV relativeFrom="paragraph">
                  <wp:posOffset>1184744</wp:posOffset>
                </wp:positionV>
                <wp:extent cx="397208" cy="1319917"/>
                <wp:effectExtent l="0" t="0" r="22225" b="13970"/>
                <wp:wrapNone/>
                <wp:docPr id="10" name="Straight Connector 10"/>
                <wp:cNvGraphicFramePr/>
                <a:graphic xmlns:a="http://schemas.openxmlformats.org/drawingml/2006/main">
                  <a:graphicData uri="http://schemas.microsoft.com/office/word/2010/wordprocessingShape">
                    <wps:wsp>
                      <wps:cNvCnPr/>
                      <wps:spPr>
                        <a:xfrm flipH="1">
                          <a:off x="0" y="0"/>
                          <a:ext cx="397208" cy="1319917"/>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1pt,93.3pt" to="91.4pt,1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" strokecolor="yellow" strokeweight="1.5pt"/>
            </w:pict>
          </mc:Fallback>
        </mc:AlternateContent>
      </w:r>
      <w:r w:rsidR="0077074F" w:rsidRPr="00532965">
        <w:rPr>
          <w:rFonts w:ascii="Arial" w:hAnsi="Arial" w:cs="Arial"/>
          <w:noProof/>
          <w:lang w:eastAsia="en-NZ"/>
        </w:rPr>
        <mc:AlternateContent>
          <mc:Choice Requires="wps">
            <w:drawing>
              <wp:anchor distT="0" distB="0" distL="114300" distR="114300" simplePos="0" relativeHeight="251659264" behindDoc="0" locked="0" layoutInCell="1" allowOverlap="1" wp14:anchorId="180CC30E" wp14:editId="7D4F30AD">
                <wp:simplePos x="0" y="0"/>
                <wp:positionH relativeFrom="column">
                  <wp:posOffset>254443</wp:posOffset>
                </wp:positionH>
                <wp:positionV relativeFrom="paragraph">
                  <wp:posOffset>492981</wp:posOffset>
                </wp:positionV>
                <wp:extent cx="954155" cy="3052969"/>
                <wp:effectExtent l="19050" t="19050" r="36830" b="14605"/>
                <wp:wrapNone/>
                <wp:docPr id="9" name="Straight Connector 9"/>
                <wp:cNvGraphicFramePr/>
                <a:graphic xmlns:a="http://schemas.openxmlformats.org/drawingml/2006/main">
                  <a:graphicData uri="http://schemas.microsoft.com/office/word/2010/wordprocessingShape">
                    <wps:wsp>
                      <wps:cNvCnPr/>
                      <wps:spPr>
                        <a:xfrm flipH="1">
                          <a:off x="0" y="0"/>
                          <a:ext cx="954155" cy="3052969"/>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5pt,38.8pt" to="95.2pt,2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" strokecolor="yellow" strokeweight="2.25pt"/>
            </w:pict>
          </mc:Fallback>
        </mc:AlternateContent>
      </w:r>
      <w:r w:rsidR="0077074F" w:rsidRPr="00532965">
        <w:rPr>
          <w:rFonts w:ascii="Arial" w:hAnsi="Arial" w:cs="Arial"/>
          <w:noProof/>
          <w:lang w:eastAsia="en-NZ"/>
        </w:rPr>
        <w:drawing>
          <wp:inline distT="0" distB="0" distL="0" distR="0" wp14:anchorId="7EE0A4BF" wp14:editId="0B1D291A">
            <wp:extent cx="4381500" cy="4010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81500" cy="4010025"/>
                    </a:xfrm>
                    <a:prstGeom prst="rect">
                      <a:avLst/>
                    </a:prstGeom>
                  </pic:spPr>
                </pic:pic>
              </a:graphicData>
            </a:graphic>
          </wp:inline>
        </w:drawing>
      </w:r>
    </w:p>
    <w:p w14:paraId="1114DFE4" w14:textId="64C4B0A4" w:rsidR="00EC7846" w:rsidRPr="00EC7846" w:rsidRDefault="00EC7846" w:rsidP="00EC7846">
      <w:proofErr w:type="gramStart"/>
      <w:r w:rsidRPr="00EC7846">
        <w:t xml:space="preserve">Figure </w:t>
      </w:r>
      <w:r>
        <w:t>12</w:t>
      </w:r>
      <w:r w:rsidRPr="00EC7846">
        <w:t>.</w:t>
      </w:r>
      <w:proofErr w:type="gramEnd"/>
      <w:r w:rsidRPr="00EC7846">
        <w:t xml:space="preserve">  </w:t>
      </w:r>
      <w:r>
        <w:t xml:space="preserve">The Parade north of </w:t>
      </w:r>
      <w:r w:rsidR="00CE6CD8">
        <w:t>Dee</w:t>
      </w:r>
      <w:r>
        <w:t xml:space="preserve"> St </w:t>
      </w:r>
      <w:r w:rsidR="00CE6CD8">
        <w:t>alternative low cost layout option</w:t>
      </w:r>
    </w:p>
    <w:p w14:paraId="179F7282" w14:textId="77777777" w:rsidR="00EC7846" w:rsidRDefault="00EC7846">
      <w:pPr>
        <w:rPr>
          <w:rFonts w:ascii="Arial" w:hAnsi="Arial" w:cs="Arial"/>
        </w:rPr>
      </w:pPr>
    </w:p>
    <w:p w14:paraId="68928118" w14:textId="77777777" w:rsidR="008F6B09" w:rsidRDefault="008F6B09">
      <w:pPr>
        <w:rPr>
          <w:rFonts w:ascii="Arial" w:hAnsi="Arial" w:cs="Arial"/>
        </w:rPr>
      </w:pPr>
      <w:r>
        <w:rPr>
          <w:rFonts w:ascii="Arial" w:hAnsi="Arial" w:cs="Arial"/>
        </w:rPr>
        <w:br w:type="page"/>
      </w:r>
    </w:p>
    <w:p w14:paraId="611A35CA" w14:textId="263C0B84" w:rsidR="004B2F89" w:rsidRDefault="004B2F89">
      <w:pPr>
        <w:rPr>
          <w:rFonts w:ascii="Arial" w:hAnsi="Arial" w:cs="Arial"/>
        </w:rPr>
      </w:pPr>
      <w:r>
        <w:rPr>
          <w:rFonts w:ascii="Arial" w:hAnsi="Arial" w:cs="Arial"/>
        </w:rPr>
        <w:lastRenderedPageBreak/>
        <w:t xml:space="preserve">The following table sets out desirable and minimum widths for the various elements that make up a </w:t>
      </w:r>
      <w:proofErr w:type="spellStart"/>
      <w:r>
        <w:rPr>
          <w:rFonts w:ascii="Arial" w:hAnsi="Arial" w:cs="Arial"/>
        </w:rPr>
        <w:t>mid block</w:t>
      </w:r>
      <w:proofErr w:type="spellEnd"/>
      <w:r>
        <w:rPr>
          <w:rFonts w:ascii="Arial" w:hAnsi="Arial" w:cs="Arial"/>
        </w:rPr>
        <w:t xml:space="preserve"> carriageway cross section</w:t>
      </w:r>
      <w:r w:rsidR="00097315">
        <w:rPr>
          <w:rFonts w:ascii="Arial" w:hAnsi="Arial" w:cs="Arial"/>
        </w:rPr>
        <w:t xml:space="preserve"> on busier collector/arterial roads</w:t>
      </w:r>
      <w:r>
        <w:rPr>
          <w:rFonts w:ascii="Arial" w:hAnsi="Arial" w:cs="Arial"/>
        </w:rPr>
        <w:t>.</w:t>
      </w:r>
    </w:p>
    <w:tbl>
      <w:tblPr>
        <w:tblStyle w:val="MediumShading1-Accent3"/>
        <w:tblW w:w="0" w:type="auto"/>
        <w:tblLook w:val="04A0" w:firstRow="1" w:lastRow="0" w:firstColumn="1" w:lastColumn="0" w:noHBand="0" w:noVBand="1"/>
      </w:tblPr>
      <w:tblGrid>
        <w:gridCol w:w="1663"/>
        <w:gridCol w:w="1525"/>
        <w:gridCol w:w="1740"/>
        <w:gridCol w:w="1239"/>
        <w:gridCol w:w="1422"/>
        <w:gridCol w:w="1653"/>
      </w:tblGrid>
      <w:tr w:rsidR="00CD3702" w14:paraId="02DDE493" w14:textId="77777777" w:rsidTr="00CD37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3" w:type="dxa"/>
          </w:tcPr>
          <w:p w14:paraId="124A85F4" w14:textId="77777777" w:rsidR="00CD3702" w:rsidRDefault="00CD3702" w:rsidP="00CD3702">
            <w:r>
              <w:t>Element</w:t>
            </w:r>
          </w:p>
        </w:tc>
        <w:tc>
          <w:tcPr>
            <w:tcW w:w="1525" w:type="dxa"/>
          </w:tcPr>
          <w:p w14:paraId="5001A8F9" w14:textId="77777777" w:rsidR="00CD3702" w:rsidRDefault="00CD3702" w:rsidP="00CD3702">
            <w:pPr>
              <w:jc w:val="center"/>
              <w:cnfStyle w:val="100000000000" w:firstRow="1" w:lastRow="0" w:firstColumn="0" w:lastColumn="0" w:oddVBand="0" w:evenVBand="0" w:oddHBand="0" w:evenHBand="0" w:firstRowFirstColumn="0" w:firstRowLastColumn="0" w:lastRowFirstColumn="0" w:lastRowLastColumn="0"/>
            </w:pPr>
            <w:r>
              <w:t>Ideal</w:t>
            </w:r>
          </w:p>
          <w:p w14:paraId="6ABC2F4C" w14:textId="77777777" w:rsidR="00CD3702" w:rsidRDefault="00CD3702" w:rsidP="00CD3702">
            <w:pPr>
              <w:jc w:val="center"/>
              <w:cnfStyle w:val="100000000000" w:firstRow="1" w:lastRow="0" w:firstColumn="0" w:lastColumn="0" w:oddVBand="0" w:evenVBand="0" w:oddHBand="0" w:evenHBand="0" w:firstRowFirstColumn="0" w:firstRowLastColumn="0" w:lastRowFirstColumn="0" w:lastRowLastColumn="0"/>
            </w:pPr>
            <w:r w:rsidRPr="006F0BBC">
              <w:rPr>
                <w:b w:val="0"/>
              </w:rPr>
              <w:t>Parking both sides</w:t>
            </w:r>
          </w:p>
        </w:tc>
        <w:tc>
          <w:tcPr>
            <w:tcW w:w="1740" w:type="dxa"/>
          </w:tcPr>
          <w:p w14:paraId="506F6474" w14:textId="77777777" w:rsidR="00CD3702" w:rsidRDefault="00CD3702" w:rsidP="00CD3702">
            <w:pPr>
              <w:jc w:val="center"/>
              <w:cnfStyle w:val="100000000000" w:firstRow="1" w:lastRow="0" w:firstColumn="0" w:lastColumn="0" w:oddVBand="0" w:evenVBand="0" w:oddHBand="0" w:evenHBand="0" w:firstRowFirstColumn="0" w:firstRowLastColumn="0" w:lastRowFirstColumn="0" w:lastRowLastColumn="0"/>
            </w:pPr>
            <w:r>
              <w:t>Minimum</w:t>
            </w:r>
          </w:p>
          <w:p w14:paraId="5C6D9AEB" w14:textId="77777777" w:rsidR="00CD3702" w:rsidRPr="006F0BBC" w:rsidRDefault="00CD3702" w:rsidP="00CD3702">
            <w:pPr>
              <w:jc w:val="center"/>
              <w:cnfStyle w:val="100000000000" w:firstRow="1" w:lastRow="0" w:firstColumn="0" w:lastColumn="0" w:oddVBand="0" w:evenVBand="0" w:oddHBand="0" w:evenHBand="0" w:firstRowFirstColumn="0" w:firstRowLastColumn="0" w:lastRowFirstColumn="0" w:lastRowLastColumn="0"/>
              <w:rPr>
                <w:b w:val="0"/>
              </w:rPr>
            </w:pPr>
            <w:r w:rsidRPr="006F0BBC">
              <w:rPr>
                <w:b w:val="0"/>
              </w:rPr>
              <w:t>Parking both sides</w:t>
            </w:r>
          </w:p>
        </w:tc>
        <w:tc>
          <w:tcPr>
            <w:tcW w:w="1239" w:type="dxa"/>
          </w:tcPr>
          <w:p w14:paraId="73DD0EF9" w14:textId="77777777" w:rsidR="00CD3702" w:rsidRDefault="00CD3702" w:rsidP="00CD3702">
            <w:pPr>
              <w:jc w:val="center"/>
              <w:cnfStyle w:val="100000000000" w:firstRow="1" w:lastRow="0" w:firstColumn="0" w:lastColumn="0" w:oddVBand="0" w:evenVBand="0" w:oddHBand="0" w:evenHBand="0" w:firstRowFirstColumn="0" w:firstRowLastColumn="0" w:lastRowFirstColumn="0" w:lastRowLastColumn="0"/>
            </w:pPr>
            <w:r>
              <w:t>Minimum</w:t>
            </w:r>
          </w:p>
          <w:p w14:paraId="02944BFD" w14:textId="77777777" w:rsidR="00CD3702" w:rsidRPr="006F0BBC" w:rsidRDefault="00CD3702" w:rsidP="00CD3702">
            <w:pPr>
              <w:jc w:val="center"/>
              <w:cnfStyle w:val="100000000000" w:firstRow="1" w:lastRow="0" w:firstColumn="0" w:lastColumn="0" w:oddVBand="0" w:evenVBand="0" w:oddHBand="0" w:evenHBand="0" w:firstRowFirstColumn="0" w:firstRowLastColumn="0" w:lastRowFirstColumn="0" w:lastRowLastColumn="0"/>
              <w:rPr>
                <w:b w:val="0"/>
              </w:rPr>
            </w:pPr>
            <w:r w:rsidRPr="006F0BBC">
              <w:rPr>
                <w:b w:val="0"/>
              </w:rPr>
              <w:t>Parking one side</w:t>
            </w:r>
          </w:p>
        </w:tc>
        <w:tc>
          <w:tcPr>
            <w:tcW w:w="1422" w:type="dxa"/>
          </w:tcPr>
          <w:p w14:paraId="0E33E12F" w14:textId="77777777" w:rsidR="00CD3702" w:rsidRDefault="00CD3702" w:rsidP="00CD3702">
            <w:pPr>
              <w:jc w:val="center"/>
              <w:cnfStyle w:val="100000000000" w:firstRow="1" w:lastRow="0" w:firstColumn="0" w:lastColumn="0" w:oddVBand="0" w:evenVBand="0" w:oddHBand="0" w:evenHBand="0" w:firstRowFirstColumn="0" w:firstRowLastColumn="0" w:lastRowFirstColumn="0" w:lastRowLastColumn="0"/>
            </w:pPr>
            <w:r>
              <w:t>Minimum</w:t>
            </w:r>
          </w:p>
          <w:p w14:paraId="77528B5C" w14:textId="77777777" w:rsidR="00CD3702" w:rsidRPr="006F0BBC" w:rsidRDefault="00CD3702" w:rsidP="00CD3702">
            <w:pPr>
              <w:jc w:val="center"/>
              <w:cnfStyle w:val="100000000000" w:firstRow="1" w:lastRow="0" w:firstColumn="0" w:lastColumn="0" w:oddVBand="0" w:evenVBand="0" w:oddHBand="0" w:evenHBand="0" w:firstRowFirstColumn="0" w:firstRowLastColumn="0" w:lastRowFirstColumn="0" w:lastRowLastColumn="0"/>
              <w:rPr>
                <w:b w:val="0"/>
              </w:rPr>
            </w:pPr>
            <w:r w:rsidRPr="006F0BBC">
              <w:rPr>
                <w:b w:val="0"/>
              </w:rPr>
              <w:t>No parking</w:t>
            </w:r>
          </w:p>
        </w:tc>
        <w:tc>
          <w:tcPr>
            <w:tcW w:w="1653" w:type="dxa"/>
          </w:tcPr>
          <w:p w14:paraId="34B93D9C" w14:textId="77777777" w:rsidR="00CD3702" w:rsidRDefault="00CD3702" w:rsidP="00CD3702">
            <w:pPr>
              <w:jc w:val="center"/>
              <w:cnfStyle w:val="100000000000" w:firstRow="1" w:lastRow="0" w:firstColumn="0" w:lastColumn="0" w:oddVBand="0" w:evenVBand="0" w:oddHBand="0" w:evenHBand="0" w:firstRowFirstColumn="0" w:firstRowLastColumn="0" w:lastRowFirstColumn="0" w:lastRowLastColumn="0"/>
            </w:pPr>
            <w:r>
              <w:t>Sub standard</w:t>
            </w:r>
          </w:p>
          <w:p w14:paraId="417D66CF" w14:textId="77777777" w:rsidR="00CD3702" w:rsidRPr="0068745B" w:rsidRDefault="00CD3702" w:rsidP="00CD3702">
            <w:pPr>
              <w:jc w:val="center"/>
              <w:cnfStyle w:val="100000000000" w:firstRow="1" w:lastRow="0" w:firstColumn="0" w:lastColumn="0" w:oddVBand="0" w:evenVBand="0" w:oddHBand="0" w:evenHBand="0" w:firstRowFirstColumn="0" w:firstRowLastColumn="0" w:lastRowFirstColumn="0" w:lastRowLastColumn="0"/>
              <w:rPr>
                <w:b w:val="0"/>
              </w:rPr>
            </w:pPr>
            <w:r w:rsidRPr="0068745B">
              <w:rPr>
                <w:b w:val="0"/>
              </w:rPr>
              <w:t>Not uncommon</w:t>
            </w:r>
            <w:r>
              <w:rPr>
                <w:b w:val="0"/>
              </w:rPr>
              <w:t xml:space="preserve"> in Wellington</w:t>
            </w:r>
          </w:p>
        </w:tc>
      </w:tr>
      <w:tr w:rsidR="00CD3702" w14:paraId="0241A747" w14:textId="77777777" w:rsidTr="00CD3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3" w:type="dxa"/>
          </w:tcPr>
          <w:p w14:paraId="159698EC" w14:textId="77777777" w:rsidR="00CD3702" w:rsidRDefault="00CD3702" w:rsidP="00CD3702">
            <w:r>
              <w:t>Traffic lane</w:t>
            </w:r>
          </w:p>
        </w:tc>
        <w:tc>
          <w:tcPr>
            <w:tcW w:w="1525" w:type="dxa"/>
          </w:tcPr>
          <w:p w14:paraId="4D754E15" w14:textId="77777777" w:rsidR="00CD3702" w:rsidRDefault="00CD3702" w:rsidP="00CD3702">
            <w:pPr>
              <w:jc w:val="center"/>
              <w:cnfStyle w:val="000000100000" w:firstRow="0" w:lastRow="0" w:firstColumn="0" w:lastColumn="0" w:oddVBand="0" w:evenVBand="0" w:oddHBand="1" w:evenHBand="0" w:firstRowFirstColumn="0" w:firstRowLastColumn="0" w:lastRowFirstColumn="0" w:lastRowLastColumn="0"/>
            </w:pPr>
            <w:r>
              <w:t>3.5m x2</w:t>
            </w:r>
          </w:p>
        </w:tc>
        <w:tc>
          <w:tcPr>
            <w:tcW w:w="1740" w:type="dxa"/>
          </w:tcPr>
          <w:p w14:paraId="28415CE3" w14:textId="042D9F89" w:rsidR="00CD3702" w:rsidRDefault="00CD3702" w:rsidP="005F3FAC">
            <w:pPr>
              <w:jc w:val="center"/>
              <w:cnfStyle w:val="000000100000" w:firstRow="0" w:lastRow="0" w:firstColumn="0" w:lastColumn="0" w:oddVBand="0" w:evenVBand="0" w:oddHBand="1" w:evenHBand="0" w:firstRowFirstColumn="0" w:firstRowLastColumn="0" w:lastRowFirstColumn="0" w:lastRowLastColumn="0"/>
            </w:pPr>
            <w:r>
              <w:t>3.</w:t>
            </w:r>
            <w:r w:rsidR="005F3FAC">
              <w:t>0</w:t>
            </w:r>
            <w:r>
              <w:t>m x2</w:t>
            </w:r>
          </w:p>
        </w:tc>
        <w:tc>
          <w:tcPr>
            <w:tcW w:w="1239" w:type="dxa"/>
          </w:tcPr>
          <w:p w14:paraId="6E954176" w14:textId="7ED72942" w:rsidR="00CD3702" w:rsidRDefault="00CD3702" w:rsidP="005F3FAC">
            <w:pPr>
              <w:jc w:val="center"/>
              <w:cnfStyle w:val="000000100000" w:firstRow="0" w:lastRow="0" w:firstColumn="0" w:lastColumn="0" w:oddVBand="0" w:evenVBand="0" w:oddHBand="1" w:evenHBand="0" w:firstRowFirstColumn="0" w:firstRowLastColumn="0" w:lastRowFirstColumn="0" w:lastRowLastColumn="0"/>
            </w:pPr>
            <w:r>
              <w:t>3.</w:t>
            </w:r>
            <w:r w:rsidR="005F3FAC">
              <w:t>0</w:t>
            </w:r>
            <w:r>
              <w:t>m x2</w:t>
            </w:r>
          </w:p>
        </w:tc>
        <w:tc>
          <w:tcPr>
            <w:tcW w:w="1422" w:type="dxa"/>
          </w:tcPr>
          <w:p w14:paraId="6EFD3344" w14:textId="5F653BF9" w:rsidR="00CD3702" w:rsidRDefault="00CD3702" w:rsidP="005F3FAC">
            <w:pPr>
              <w:jc w:val="center"/>
              <w:cnfStyle w:val="000000100000" w:firstRow="0" w:lastRow="0" w:firstColumn="0" w:lastColumn="0" w:oddVBand="0" w:evenVBand="0" w:oddHBand="1" w:evenHBand="0" w:firstRowFirstColumn="0" w:firstRowLastColumn="0" w:lastRowFirstColumn="0" w:lastRowLastColumn="0"/>
            </w:pPr>
            <w:r>
              <w:t>3.</w:t>
            </w:r>
            <w:r w:rsidR="005F3FAC">
              <w:t>0</w:t>
            </w:r>
            <w:r>
              <w:t>m x2</w:t>
            </w:r>
          </w:p>
        </w:tc>
        <w:tc>
          <w:tcPr>
            <w:tcW w:w="1653" w:type="dxa"/>
          </w:tcPr>
          <w:p w14:paraId="02A4AB06" w14:textId="49BAB04C" w:rsidR="00CD3702" w:rsidRDefault="005F3FAC" w:rsidP="00CD3702">
            <w:pPr>
              <w:jc w:val="center"/>
              <w:cnfStyle w:val="000000100000" w:firstRow="0" w:lastRow="0" w:firstColumn="0" w:lastColumn="0" w:oddVBand="0" w:evenVBand="0" w:oddHBand="1" w:evenHBand="0" w:firstRowFirstColumn="0" w:firstRowLastColumn="0" w:lastRowFirstColumn="0" w:lastRowLastColumn="0"/>
            </w:pPr>
            <w:r>
              <w:t>&lt;</w:t>
            </w:r>
            <w:r w:rsidR="00CD3702">
              <w:t>3.0m</w:t>
            </w:r>
          </w:p>
        </w:tc>
      </w:tr>
      <w:tr w:rsidR="00CD3702" w14:paraId="73F924BD" w14:textId="77777777" w:rsidTr="00CD37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3" w:type="dxa"/>
          </w:tcPr>
          <w:p w14:paraId="13CF03AF" w14:textId="77777777" w:rsidR="00CD3702" w:rsidRDefault="00CD3702" w:rsidP="00CD3702">
            <w:r>
              <w:t>Bike lane next to parking</w:t>
            </w:r>
          </w:p>
          <w:p w14:paraId="2BBAF4B6" w14:textId="1DA2F745" w:rsidR="005F3FAC" w:rsidRDefault="005F3FAC" w:rsidP="00CD3702">
            <w:r>
              <w:t>Buffer space</w:t>
            </w:r>
          </w:p>
        </w:tc>
        <w:tc>
          <w:tcPr>
            <w:tcW w:w="1525" w:type="dxa"/>
          </w:tcPr>
          <w:p w14:paraId="7AA067CE" w14:textId="77777777" w:rsidR="005F3FAC" w:rsidRDefault="00CD3702" w:rsidP="00CD3702">
            <w:pPr>
              <w:jc w:val="center"/>
              <w:cnfStyle w:val="000000010000" w:firstRow="0" w:lastRow="0" w:firstColumn="0" w:lastColumn="0" w:oddVBand="0" w:evenVBand="0" w:oddHBand="0" w:evenHBand="1" w:firstRowFirstColumn="0" w:firstRowLastColumn="0" w:lastRowFirstColumn="0" w:lastRowLastColumn="0"/>
            </w:pPr>
            <w:r>
              <w:t>2.2m x2</w:t>
            </w:r>
          </w:p>
          <w:p w14:paraId="0922BE3F" w14:textId="77777777" w:rsidR="005F3FAC" w:rsidRDefault="005F3FAC" w:rsidP="00CD3702">
            <w:pPr>
              <w:jc w:val="center"/>
              <w:cnfStyle w:val="000000010000" w:firstRow="0" w:lastRow="0" w:firstColumn="0" w:lastColumn="0" w:oddVBand="0" w:evenVBand="0" w:oddHBand="0" w:evenHBand="1" w:firstRowFirstColumn="0" w:firstRowLastColumn="0" w:lastRowFirstColumn="0" w:lastRowLastColumn="0"/>
            </w:pPr>
          </w:p>
          <w:p w14:paraId="3E4AB125" w14:textId="76BB43BE" w:rsidR="00CD3702" w:rsidRDefault="005F3FAC" w:rsidP="00CD3702">
            <w:pPr>
              <w:jc w:val="center"/>
              <w:cnfStyle w:val="000000010000" w:firstRow="0" w:lastRow="0" w:firstColumn="0" w:lastColumn="0" w:oddVBand="0" w:evenVBand="0" w:oddHBand="0" w:evenHBand="1" w:firstRowFirstColumn="0" w:firstRowLastColumn="0" w:lastRowFirstColumn="0" w:lastRowLastColumn="0"/>
            </w:pPr>
            <w:r>
              <w:t>1.0m x2</w:t>
            </w:r>
          </w:p>
        </w:tc>
        <w:tc>
          <w:tcPr>
            <w:tcW w:w="1740" w:type="dxa"/>
          </w:tcPr>
          <w:p w14:paraId="14E931DC" w14:textId="77777777" w:rsidR="00CD3702" w:rsidRDefault="00CD3702" w:rsidP="00CD3702">
            <w:pPr>
              <w:jc w:val="center"/>
              <w:cnfStyle w:val="000000010000" w:firstRow="0" w:lastRow="0" w:firstColumn="0" w:lastColumn="0" w:oddVBand="0" w:evenVBand="0" w:oddHBand="0" w:evenHBand="1" w:firstRowFirstColumn="0" w:firstRowLastColumn="0" w:lastRowFirstColumn="0" w:lastRowLastColumn="0"/>
            </w:pPr>
            <w:r>
              <w:t>1.4m x2</w:t>
            </w:r>
          </w:p>
          <w:p w14:paraId="512A7686" w14:textId="77777777" w:rsidR="005F3FAC" w:rsidRDefault="005F3FAC" w:rsidP="00CD3702">
            <w:pPr>
              <w:jc w:val="center"/>
              <w:cnfStyle w:val="000000010000" w:firstRow="0" w:lastRow="0" w:firstColumn="0" w:lastColumn="0" w:oddVBand="0" w:evenVBand="0" w:oddHBand="0" w:evenHBand="1" w:firstRowFirstColumn="0" w:firstRowLastColumn="0" w:lastRowFirstColumn="0" w:lastRowLastColumn="0"/>
            </w:pPr>
          </w:p>
          <w:p w14:paraId="527AB221" w14:textId="505A3D38" w:rsidR="005F3FAC" w:rsidRDefault="005F3FAC" w:rsidP="00CD3702">
            <w:pPr>
              <w:jc w:val="center"/>
              <w:cnfStyle w:val="000000010000" w:firstRow="0" w:lastRow="0" w:firstColumn="0" w:lastColumn="0" w:oddVBand="0" w:evenVBand="0" w:oddHBand="0" w:evenHBand="1" w:firstRowFirstColumn="0" w:firstRowLastColumn="0" w:lastRowFirstColumn="0" w:lastRowLastColumn="0"/>
            </w:pPr>
            <w:r>
              <w:t>0.6m x2</w:t>
            </w:r>
          </w:p>
        </w:tc>
        <w:tc>
          <w:tcPr>
            <w:tcW w:w="1239" w:type="dxa"/>
          </w:tcPr>
          <w:p w14:paraId="30EB5C65" w14:textId="77777777" w:rsidR="00CD3702" w:rsidRDefault="00CD3702" w:rsidP="00CD3702">
            <w:pPr>
              <w:jc w:val="center"/>
              <w:cnfStyle w:val="000000010000" w:firstRow="0" w:lastRow="0" w:firstColumn="0" w:lastColumn="0" w:oddVBand="0" w:evenVBand="0" w:oddHBand="0" w:evenHBand="1" w:firstRowFirstColumn="0" w:firstRowLastColumn="0" w:lastRowFirstColumn="0" w:lastRowLastColumn="0"/>
            </w:pPr>
            <w:r>
              <w:t>1.4m</w:t>
            </w:r>
          </w:p>
          <w:p w14:paraId="50445A5E" w14:textId="77777777" w:rsidR="005F3FAC" w:rsidRDefault="005F3FAC" w:rsidP="00CD3702">
            <w:pPr>
              <w:jc w:val="center"/>
              <w:cnfStyle w:val="000000010000" w:firstRow="0" w:lastRow="0" w:firstColumn="0" w:lastColumn="0" w:oddVBand="0" w:evenVBand="0" w:oddHBand="0" w:evenHBand="1" w:firstRowFirstColumn="0" w:firstRowLastColumn="0" w:lastRowFirstColumn="0" w:lastRowLastColumn="0"/>
            </w:pPr>
          </w:p>
          <w:p w14:paraId="48108616" w14:textId="5B06720C" w:rsidR="005F3FAC" w:rsidRDefault="005F3FAC" w:rsidP="00CD3702">
            <w:pPr>
              <w:jc w:val="center"/>
              <w:cnfStyle w:val="000000010000" w:firstRow="0" w:lastRow="0" w:firstColumn="0" w:lastColumn="0" w:oddVBand="0" w:evenVBand="0" w:oddHBand="0" w:evenHBand="1" w:firstRowFirstColumn="0" w:firstRowLastColumn="0" w:lastRowFirstColumn="0" w:lastRowLastColumn="0"/>
            </w:pPr>
            <w:r>
              <w:t>0.6m</w:t>
            </w:r>
          </w:p>
        </w:tc>
        <w:tc>
          <w:tcPr>
            <w:tcW w:w="1422" w:type="dxa"/>
          </w:tcPr>
          <w:p w14:paraId="3CF4DBA0" w14:textId="77777777" w:rsidR="00CD3702" w:rsidRDefault="00CD3702" w:rsidP="00CD3702">
            <w:pPr>
              <w:jc w:val="center"/>
              <w:cnfStyle w:val="000000010000" w:firstRow="0" w:lastRow="0" w:firstColumn="0" w:lastColumn="0" w:oddVBand="0" w:evenVBand="0" w:oddHBand="0" w:evenHBand="1" w:firstRowFirstColumn="0" w:firstRowLastColumn="0" w:lastRowFirstColumn="0" w:lastRowLastColumn="0"/>
            </w:pPr>
          </w:p>
        </w:tc>
        <w:tc>
          <w:tcPr>
            <w:tcW w:w="1653" w:type="dxa"/>
          </w:tcPr>
          <w:p w14:paraId="189A569B" w14:textId="77777777" w:rsidR="00CD3702" w:rsidRDefault="00CD3702" w:rsidP="00CD3702">
            <w:pPr>
              <w:jc w:val="center"/>
              <w:cnfStyle w:val="000000010000" w:firstRow="0" w:lastRow="0" w:firstColumn="0" w:lastColumn="0" w:oddVBand="0" w:evenVBand="0" w:oddHBand="0" w:evenHBand="1" w:firstRowFirstColumn="0" w:firstRowLastColumn="0" w:lastRowFirstColumn="0" w:lastRowLastColumn="0"/>
            </w:pPr>
          </w:p>
        </w:tc>
      </w:tr>
      <w:tr w:rsidR="00CD3702" w14:paraId="453A29F7" w14:textId="77777777" w:rsidTr="00CD3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3" w:type="dxa"/>
          </w:tcPr>
          <w:p w14:paraId="387864B6" w14:textId="77777777" w:rsidR="00CD3702" w:rsidRDefault="00CD3702" w:rsidP="00CD3702">
            <w:r>
              <w:t>Parking</w:t>
            </w:r>
          </w:p>
        </w:tc>
        <w:tc>
          <w:tcPr>
            <w:tcW w:w="1525" w:type="dxa"/>
          </w:tcPr>
          <w:p w14:paraId="7DBC6305" w14:textId="77777777" w:rsidR="00CD3702" w:rsidRDefault="00CD3702" w:rsidP="00CD3702">
            <w:pPr>
              <w:jc w:val="center"/>
              <w:cnfStyle w:val="000000100000" w:firstRow="0" w:lastRow="0" w:firstColumn="0" w:lastColumn="0" w:oddVBand="0" w:evenVBand="0" w:oddHBand="1" w:evenHBand="0" w:firstRowFirstColumn="0" w:firstRowLastColumn="0" w:lastRowFirstColumn="0" w:lastRowLastColumn="0"/>
            </w:pPr>
            <w:r>
              <w:t>2.5m x2</w:t>
            </w:r>
          </w:p>
        </w:tc>
        <w:tc>
          <w:tcPr>
            <w:tcW w:w="1740" w:type="dxa"/>
          </w:tcPr>
          <w:p w14:paraId="3F2FACE7" w14:textId="77777777" w:rsidR="00CD3702" w:rsidRDefault="00CD3702" w:rsidP="00CD3702">
            <w:pPr>
              <w:jc w:val="center"/>
              <w:cnfStyle w:val="000000100000" w:firstRow="0" w:lastRow="0" w:firstColumn="0" w:lastColumn="0" w:oddVBand="0" w:evenVBand="0" w:oddHBand="1" w:evenHBand="0" w:firstRowFirstColumn="0" w:firstRowLastColumn="0" w:lastRowFirstColumn="0" w:lastRowLastColumn="0"/>
            </w:pPr>
            <w:r>
              <w:t>2.0m x2</w:t>
            </w:r>
          </w:p>
        </w:tc>
        <w:tc>
          <w:tcPr>
            <w:tcW w:w="1239" w:type="dxa"/>
          </w:tcPr>
          <w:p w14:paraId="2308FDF3" w14:textId="77777777" w:rsidR="00CD3702" w:rsidRDefault="00CD3702" w:rsidP="00CD3702">
            <w:pPr>
              <w:jc w:val="center"/>
              <w:cnfStyle w:val="000000100000" w:firstRow="0" w:lastRow="0" w:firstColumn="0" w:lastColumn="0" w:oddVBand="0" w:evenVBand="0" w:oddHBand="1" w:evenHBand="0" w:firstRowFirstColumn="0" w:firstRowLastColumn="0" w:lastRowFirstColumn="0" w:lastRowLastColumn="0"/>
            </w:pPr>
            <w:r>
              <w:t>2.0m x1</w:t>
            </w:r>
          </w:p>
        </w:tc>
        <w:tc>
          <w:tcPr>
            <w:tcW w:w="1422" w:type="dxa"/>
          </w:tcPr>
          <w:p w14:paraId="2B031990" w14:textId="77777777" w:rsidR="00CD3702" w:rsidRDefault="00CD3702" w:rsidP="00CD3702">
            <w:pPr>
              <w:jc w:val="center"/>
              <w:cnfStyle w:val="000000100000" w:firstRow="0" w:lastRow="0" w:firstColumn="0" w:lastColumn="0" w:oddVBand="0" w:evenVBand="0" w:oddHBand="1" w:evenHBand="0" w:firstRowFirstColumn="0" w:firstRowLastColumn="0" w:lastRowFirstColumn="0" w:lastRowLastColumn="0"/>
            </w:pPr>
          </w:p>
        </w:tc>
        <w:tc>
          <w:tcPr>
            <w:tcW w:w="1653" w:type="dxa"/>
          </w:tcPr>
          <w:p w14:paraId="30F86B53" w14:textId="77777777" w:rsidR="00CD3702" w:rsidRDefault="00CD3702" w:rsidP="00CD3702">
            <w:pPr>
              <w:jc w:val="center"/>
              <w:cnfStyle w:val="000000100000" w:firstRow="0" w:lastRow="0" w:firstColumn="0" w:lastColumn="0" w:oddVBand="0" w:evenVBand="0" w:oddHBand="1" w:evenHBand="0" w:firstRowFirstColumn="0" w:firstRowLastColumn="0" w:lastRowFirstColumn="0" w:lastRowLastColumn="0"/>
            </w:pPr>
            <w:r>
              <w:t>1.8m</w:t>
            </w:r>
          </w:p>
        </w:tc>
      </w:tr>
      <w:tr w:rsidR="00CD3702" w14:paraId="7727B43D" w14:textId="77777777" w:rsidTr="00CD37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3" w:type="dxa"/>
          </w:tcPr>
          <w:p w14:paraId="15630BF9" w14:textId="77777777" w:rsidR="00CD3702" w:rsidRDefault="00CD3702" w:rsidP="00CD3702">
            <w:r>
              <w:t>Bike lane no parking</w:t>
            </w:r>
          </w:p>
          <w:p w14:paraId="6368C843" w14:textId="79B9A2C1" w:rsidR="005F3FAC" w:rsidRDefault="005F3FAC" w:rsidP="00CD3702">
            <w:r>
              <w:t>Buffer space</w:t>
            </w:r>
          </w:p>
        </w:tc>
        <w:tc>
          <w:tcPr>
            <w:tcW w:w="1525" w:type="dxa"/>
          </w:tcPr>
          <w:p w14:paraId="45D7A2E2" w14:textId="77777777" w:rsidR="00CD3702" w:rsidRDefault="00CD3702" w:rsidP="00CD3702">
            <w:pPr>
              <w:jc w:val="center"/>
              <w:cnfStyle w:val="000000010000" w:firstRow="0" w:lastRow="0" w:firstColumn="0" w:lastColumn="0" w:oddVBand="0" w:evenVBand="0" w:oddHBand="0" w:evenHBand="1" w:firstRowFirstColumn="0" w:firstRowLastColumn="0" w:lastRowFirstColumn="0" w:lastRowLastColumn="0"/>
            </w:pPr>
          </w:p>
        </w:tc>
        <w:tc>
          <w:tcPr>
            <w:tcW w:w="1740" w:type="dxa"/>
          </w:tcPr>
          <w:p w14:paraId="7C908B32" w14:textId="77777777" w:rsidR="00CD3702" w:rsidRDefault="00CD3702" w:rsidP="00CD3702">
            <w:pPr>
              <w:jc w:val="center"/>
              <w:cnfStyle w:val="000000010000" w:firstRow="0" w:lastRow="0" w:firstColumn="0" w:lastColumn="0" w:oddVBand="0" w:evenVBand="0" w:oddHBand="0" w:evenHBand="1" w:firstRowFirstColumn="0" w:firstRowLastColumn="0" w:lastRowFirstColumn="0" w:lastRowLastColumn="0"/>
            </w:pPr>
          </w:p>
        </w:tc>
        <w:tc>
          <w:tcPr>
            <w:tcW w:w="1239" w:type="dxa"/>
          </w:tcPr>
          <w:p w14:paraId="61A5B8FA" w14:textId="77777777" w:rsidR="00CD3702" w:rsidRDefault="00CD3702" w:rsidP="00CD3702">
            <w:pPr>
              <w:jc w:val="center"/>
              <w:cnfStyle w:val="000000010000" w:firstRow="0" w:lastRow="0" w:firstColumn="0" w:lastColumn="0" w:oddVBand="0" w:evenVBand="0" w:oddHBand="0" w:evenHBand="1" w:firstRowFirstColumn="0" w:firstRowLastColumn="0" w:lastRowFirstColumn="0" w:lastRowLastColumn="0"/>
            </w:pPr>
            <w:r>
              <w:t>1.7m</w:t>
            </w:r>
          </w:p>
          <w:p w14:paraId="2DB63A32" w14:textId="77777777" w:rsidR="005F3FAC" w:rsidRDefault="005F3FAC" w:rsidP="00CD3702">
            <w:pPr>
              <w:jc w:val="center"/>
              <w:cnfStyle w:val="000000010000" w:firstRow="0" w:lastRow="0" w:firstColumn="0" w:lastColumn="0" w:oddVBand="0" w:evenVBand="0" w:oddHBand="0" w:evenHBand="1" w:firstRowFirstColumn="0" w:firstRowLastColumn="0" w:lastRowFirstColumn="0" w:lastRowLastColumn="0"/>
            </w:pPr>
          </w:p>
          <w:p w14:paraId="5038E7DC" w14:textId="3E3327F0" w:rsidR="005F3FAC" w:rsidRDefault="005F3FAC" w:rsidP="00CD3702">
            <w:pPr>
              <w:jc w:val="center"/>
              <w:cnfStyle w:val="000000010000" w:firstRow="0" w:lastRow="0" w:firstColumn="0" w:lastColumn="0" w:oddVBand="0" w:evenVBand="0" w:oddHBand="0" w:evenHBand="1" w:firstRowFirstColumn="0" w:firstRowLastColumn="0" w:lastRowFirstColumn="0" w:lastRowLastColumn="0"/>
            </w:pPr>
            <w:r>
              <w:t>0.3m</w:t>
            </w:r>
          </w:p>
        </w:tc>
        <w:tc>
          <w:tcPr>
            <w:tcW w:w="1422" w:type="dxa"/>
          </w:tcPr>
          <w:p w14:paraId="42E34ECE" w14:textId="77777777" w:rsidR="00CD3702" w:rsidRDefault="00CD3702" w:rsidP="00CD3702">
            <w:pPr>
              <w:jc w:val="center"/>
              <w:cnfStyle w:val="000000010000" w:firstRow="0" w:lastRow="0" w:firstColumn="0" w:lastColumn="0" w:oddVBand="0" w:evenVBand="0" w:oddHBand="0" w:evenHBand="1" w:firstRowFirstColumn="0" w:firstRowLastColumn="0" w:lastRowFirstColumn="0" w:lastRowLastColumn="0"/>
            </w:pPr>
            <w:r>
              <w:t>1.7m x2</w:t>
            </w:r>
          </w:p>
          <w:p w14:paraId="255308FB" w14:textId="77777777" w:rsidR="005F3FAC" w:rsidRDefault="005F3FAC" w:rsidP="00CD3702">
            <w:pPr>
              <w:jc w:val="center"/>
              <w:cnfStyle w:val="000000010000" w:firstRow="0" w:lastRow="0" w:firstColumn="0" w:lastColumn="0" w:oddVBand="0" w:evenVBand="0" w:oddHBand="0" w:evenHBand="1" w:firstRowFirstColumn="0" w:firstRowLastColumn="0" w:lastRowFirstColumn="0" w:lastRowLastColumn="0"/>
            </w:pPr>
          </w:p>
          <w:p w14:paraId="3223D5F0" w14:textId="1B3411FF" w:rsidR="005F3FAC" w:rsidRDefault="005F3FAC" w:rsidP="00CD3702">
            <w:pPr>
              <w:jc w:val="center"/>
              <w:cnfStyle w:val="000000010000" w:firstRow="0" w:lastRow="0" w:firstColumn="0" w:lastColumn="0" w:oddVBand="0" w:evenVBand="0" w:oddHBand="0" w:evenHBand="1" w:firstRowFirstColumn="0" w:firstRowLastColumn="0" w:lastRowFirstColumn="0" w:lastRowLastColumn="0"/>
            </w:pPr>
            <w:r>
              <w:t>0.3m x2</w:t>
            </w:r>
          </w:p>
        </w:tc>
        <w:tc>
          <w:tcPr>
            <w:tcW w:w="1653" w:type="dxa"/>
          </w:tcPr>
          <w:p w14:paraId="23D32B0F" w14:textId="77777777" w:rsidR="00CD3702" w:rsidRDefault="00CD3702" w:rsidP="00CD3702">
            <w:pPr>
              <w:jc w:val="center"/>
              <w:cnfStyle w:val="000000010000" w:firstRow="0" w:lastRow="0" w:firstColumn="0" w:lastColumn="0" w:oddVBand="0" w:evenVBand="0" w:oddHBand="0" w:evenHBand="1" w:firstRowFirstColumn="0" w:firstRowLastColumn="0" w:lastRowFirstColumn="0" w:lastRowLastColumn="0"/>
            </w:pPr>
          </w:p>
        </w:tc>
      </w:tr>
      <w:tr w:rsidR="00CD3702" w14:paraId="37D0A070" w14:textId="77777777" w:rsidTr="00CD3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3" w:type="dxa"/>
          </w:tcPr>
          <w:p w14:paraId="45A5A1E1" w14:textId="77777777" w:rsidR="00CD3702" w:rsidRDefault="00CD3702" w:rsidP="00CD3702">
            <w:r>
              <w:t>Median</w:t>
            </w:r>
          </w:p>
        </w:tc>
        <w:tc>
          <w:tcPr>
            <w:tcW w:w="1525" w:type="dxa"/>
          </w:tcPr>
          <w:p w14:paraId="7E401F22" w14:textId="77777777" w:rsidR="00CD3702" w:rsidRDefault="00CD3702" w:rsidP="00CD3702">
            <w:pPr>
              <w:jc w:val="center"/>
              <w:cnfStyle w:val="000000100000" w:firstRow="0" w:lastRow="0" w:firstColumn="0" w:lastColumn="0" w:oddVBand="0" w:evenVBand="0" w:oddHBand="1" w:evenHBand="0" w:firstRowFirstColumn="0" w:firstRowLastColumn="0" w:lastRowFirstColumn="0" w:lastRowLastColumn="0"/>
            </w:pPr>
            <w:r>
              <w:t>2.0m x1</w:t>
            </w:r>
          </w:p>
        </w:tc>
        <w:tc>
          <w:tcPr>
            <w:tcW w:w="1740" w:type="dxa"/>
          </w:tcPr>
          <w:p w14:paraId="7CF758DA" w14:textId="77777777" w:rsidR="00CD3702" w:rsidRDefault="00CD3702" w:rsidP="00CD3702">
            <w:pPr>
              <w:jc w:val="center"/>
              <w:cnfStyle w:val="000000100000" w:firstRow="0" w:lastRow="0" w:firstColumn="0" w:lastColumn="0" w:oddVBand="0" w:evenVBand="0" w:oddHBand="1" w:evenHBand="0" w:firstRowFirstColumn="0" w:firstRowLastColumn="0" w:lastRowFirstColumn="0" w:lastRowLastColumn="0"/>
            </w:pPr>
            <w:r>
              <w:t>0</w:t>
            </w:r>
          </w:p>
        </w:tc>
        <w:tc>
          <w:tcPr>
            <w:tcW w:w="1239" w:type="dxa"/>
          </w:tcPr>
          <w:p w14:paraId="3818ACFD" w14:textId="77777777" w:rsidR="00CD3702" w:rsidRDefault="00CD3702" w:rsidP="00CD3702">
            <w:pPr>
              <w:jc w:val="center"/>
              <w:cnfStyle w:val="000000100000" w:firstRow="0" w:lastRow="0" w:firstColumn="0" w:lastColumn="0" w:oddVBand="0" w:evenVBand="0" w:oddHBand="1" w:evenHBand="0" w:firstRowFirstColumn="0" w:firstRowLastColumn="0" w:lastRowFirstColumn="0" w:lastRowLastColumn="0"/>
            </w:pPr>
            <w:r>
              <w:t>0</w:t>
            </w:r>
          </w:p>
        </w:tc>
        <w:tc>
          <w:tcPr>
            <w:tcW w:w="1422" w:type="dxa"/>
          </w:tcPr>
          <w:p w14:paraId="25B14140" w14:textId="77777777" w:rsidR="00CD3702" w:rsidRDefault="00CD3702" w:rsidP="00CD3702">
            <w:pPr>
              <w:jc w:val="center"/>
              <w:cnfStyle w:val="000000100000" w:firstRow="0" w:lastRow="0" w:firstColumn="0" w:lastColumn="0" w:oddVBand="0" w:evenVBand="0" w:oddHBand="1" w:evenHBand="0" w:firstRowFirstColumn="0" w:firstRowLastColumn="0" w:lastRowFirstColumn="0" w:lastRowLastColumn="0"/>
            </w:pPr>
          </w:p>
        </w:tc>
        <w:tc>
          <w:tcPr>
            <w:tcW w:w="1653" w:type="dxa"/>
          </w:tcPr>
          <w:p w14:paraId="1C20F7D6" w14:textId="77777777" w:rsidR="00CD3702" w:rsidRDefault="00CD3702" w:rsidP="00CD3702">
            <w:pPr>
              <w:jc w:val="center"/>
              <w:cnfStyle w:val="000000100000" w:firstRow="0" w:lastRow="0" w:firstColumn="0" w:lastColumn="0" w:oddVBand="0" w:evenVBand="0" w:oddHBand="1" w:evenHBand="0" w:firstRowFirstColumn="0" w:firstRowLastColumn="0" w:lastRowFirstColumn="0" w:lastRowLastColumn="0"/>
            </w:pPr>
          </w:p>
        </w:tc>
      </w:tr>
      <w:tr w:rsidR="00CD3702" w14:paraId="6DF06EEE" w14:textId="77777777" w:rsidTr="00CD37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3" w:type="dxa"/>
          </w:tcPr>
          <w:p w14:paraId="59A7BE67" w14:textId="77777777" w:rsidR="00CD3702" w:rsidRDefault="00CD3702" w:rsidP="00CD3702">
            <w:r>
              <w:t xml:space="preserve">Required width </w:t>
            </w:r>
            <w:r w:rsidRPr="0068745B">
              <w:rPr>
                <w:b w:val="0"/>
              </w:rPr>
              <w:t>kerb to kerb</w:t>
            </w:r>
          </w:p>
        </w:tc>
        <w:tc>
          <w:tcPr>
            <w:tcW w:w="1525" w:type="dxa"/>
          </w:tcPr>
          <w:p w14:paraId="13406DD5" w14:textId="77777777" w:rsidR="00CD3702" w:rsidRPr="0068745B" w:rsidRDefault="00CD3702" w:rsidP="00CD3702">
            <w:pPr>
              <w:jc w:val="center"/>
              <w:cnfStyle w:val="000000010000" w:firstRow="0" w:lastRow="0" w:firstColumn="0" w:lastColumn="0" w:oddVBand="0" w:evenVBand="0" w:oddHBand="0" w:evenHBand="1" w:firstRowFirstColumn="0" w:firstRowLastColumn="0" w:lastRowFirstColumn="0" w:lastRowLastColumn="0"/>
              <w:rPr>
                <w:b/>
              </w:rPr>
            </w:pPr>
            <w:r w:rsidRPr="0068745B">
              <w:rPr>
                <w:b/>
              </w:rPr>
              <w:t>20.4m</w:t>
            </w:r>
          </w:p>
        </w:tc>
        <w:tc>
          <w:tcPr>
            <w:tcW w:w="1740" w:type="dxa"/>
          </w:tcPr>
          <w:p w14:paraId="29C233E3" w14:textId="77F9ECA3" w:rsidR="00CD3702" w:rsidRPr="0068745B" w:rsidRDefault="00CD3702" w:rsidP="005F3FAC">
            <w:pPr>
              <w:jc w:val="center"/>
              <w:cnfStyle w:val="000000010000" w:firstRow="0" w:lastRow="0" w:firstColumn="0" w:lastColumn="0" w:oddVBand="0" w:evenVBand="0" w:oddHBand="0" w:evenHBand="1" w:firstRowFirstColumn="0" w:firstRowLastColumn="0" w:lastRowFirstColumn="0" w:lastRowLastColumn="0"/>
              <w:rPr>
                <w:b/>
              </w:rPr>
            </w:pPr>
            <w:r w:rsidRPr="0068745B">
              <w:rPr>
                <w:b/>
              </w:rPr>
              <w:t>14.</w:t>
            </w:r>
            <w:r w:rsidR="005F3FAC">
              <w:rPr>
                <w:b/>
              </w:rPr>
              <w:t>0</w:t>
            </w:r>
            <w:r w:rsidRPr="0068745B">
              <w:rPr>
                <w:b/>
              </w:rPr>
              <w:t>m</w:t>
            </w:r>
          </w:p>
        </w:tc>
        <w:tc>
          <w:tcPr>
            <w:tcW w:w="1239" w:type="dxa"/>
          </w:tcPr>
          <w:p w14:paraId="1A4D4516" w14:textId="51599408" w:rsidR="00CD3702" w:rsidRPr="0068745B" w:rsidRDefault="00CD3702" w:rsidP="005F3FAC">
            <w:pPr>
              <w:jc w:val="center"/>
              <w:cnfStyle w:val="000000010000" w:firstRow="0" w:lastRow="0" w:firstColumn="0" w:lastColumn="0" w:oddVBand="0" w:evenVBand="0" w:oddHBand="0" w:evenHBand="1" w:firstRowFirstColumn="0" w:firstRowLastColumn="0" w:lastRowFirstColumn="0" w:lastRowLastColumn="0"/>
              <w:rPr>
                <w:b/>
              </w:rPr>
            </w:pPr>
            <w:r w:rsidRPr="0068745B">
              <w:rPr>
                <w:b/>
              </w:rPr>
              <w:t>12.</w:t>
            </w:r>
            <w:r w:rsidR="005F3FAC">
              <w:rPr>
                <w:b/>
              </w:rPr>
              <w:t>0</w:t>
            </w:r>
            <w:r w:rsidRPr="0068745B">
              <w:rPr>
                <w:b/>
              </w:rPr>
              <w:t>m</w:t>
            </w:r>
          </w:p>
        </w:tc>
        <w:tc>
          <w:tcPr>
            <w:tcW w:w="1422" w:type="dxa"/>
          </w:tcPr>
          <w:p w14:paraId="21602A9F" w14:textId="751A84BC" w:rsidR="00CD3702" w:rsidRPr="0068745B" w:rsidRDefault="00CD3702" w:rsidP="005F3FAC">
            <w:pPr>
              <w:jc w:val="center"/>
              <w:cnfStyle w:val="000000010000" w:firstRow="0" w:lastRow="0" w:firstColumn="0" w:lastColumn="0" w:oddVBand="0" w:evenVBand="0" w:oddHBand="0" w:evenHBand="1" w:firstRowFirstColumn="0" w:firstRowLastColumn="0" w:lastRowFirstColumn="0" w:lastRowLastColumn="0"/>
              <w:rPr>
                <w:b/>
              </w:rPr>
            </w:pPr>
            <w:r w:rsidRPr="0068745B">
              <w:rPr>
                <w:b/>
              </w:rPr>
              <w:t>10.</w:t>
            </w:r>
            <w:r w:rsidR="005F3FAC">
              <w:rPr>
                <w:b/>
              </w:rPr>
              <w:t>0</w:t>
            </w:r>
            <w:r w:rsidRPr="0068745B">
              <w:rPr>
                <w:b/>
              </w:rPr>
              <w:t>m</w:t>
            </w:r>
          </w:p>
        </w:tc>
        <w:tc>
          <w:tcPr>
            <w:tcW w:w="1653" w:type="dxa"/>
          </w:tcPr>
          <w:p w14:paraId="014FD023" w14:textId="77777777" w:rsidR="00CD3702" w:rsidRDefault="00CD3702" w:rsidP="00CD3702">
            <w:pPr>
              <w:jc w:val="center"/>
              <w:cnfStyle w:val="000000010000" w:firstRow="0" w:lastRow="0" w:firstColumn="0" w:lastColumn="0" w:oddVBand="0" w:evenVBand="0" w:oddHBand="0" w:evenHBand="1" w:firstRowFirstColumn="0" w:firstRowLastColumn="0" w:lastRowFirstColumn="0" w:lastRowLastColumn="0"/>
            </w:pPr>
            <w:r>
              <w:t>N/A</w:t>
            </w:r>
          </w:p>
        </w:tc>
      </w:tr>
    </w:tbl>
    <w:p w14:paraId="69A253F5" w14:textId="77777777" w:rsidR="00CD3702" w:rsidRDefault="00CD3702">
      <w:pPr>
        <w:rPr>
          <w:rFonts w:ascii="Arial" w:hAnsi="Arial" w:cs="Arial"/>
        </w:rPr>
      </w:pPr>
    </w:p>
    <w:p w14:paraId="3C8A1C35" w14:textId="1A96DA40" w:rsidR="00CE6CD8" w:rsidRDefault="00CE6CD8">
      <w:pPr>
        <w:rPr>
          <w:rFonts w:ascii="Arial" w:hAnsi="Arial" w:cs="Arial"/>
        </w:rPr>
      </w:pPr>
      <w:r>
        <w:rPr>
          <w:rFonts w:ascii="Arial" w:hAnsi="Arial" w:cs="Arial"/>
        </w:rPr>
        <w:t xml:space="preserve">Removing the painted median is not without consequences.  </w:t>
      </w:r>
      <w:r w:rsidR="00B30F2C">
        <w:rPr>
          <w:rFonts w:ascii="Arial" w:hAnsi="Arial" w:cs="Arial"/>
        </w:rPr>
        <w:t>Painted medians</w:t>
      </w:r>
      <w:r>
        <w:rPr>
          <w:rFonts w:ascii="Arial" w:hAnsi="Arial" w:cs="Arial"/>
        </w:rPr>
        <w:t xml:space="preserve"> provide:</w:t>
      </w:r>
    </w:p>
    <w:p w14:paraId="68B97A1D" w14:textId="1969027C" w:rsidR="00CE6CD8" w:rsidRDefault="00CE6CD8" w:rsidP="00CE6CD8">
      <w:pPr>
        <w:pStyle w:val="ListParagraph"/>
        <w:numPr>
          <w:ilvl w:val="0"/>
          <w:numId w:val="3"/>
        </w:numPr>
        <w:rPr>
          <w:rFonts w:ascii="Arial" w:hAnsi="Arial" w:cs="Arial"/>
        </w:rPr>
      </w:pPr>
      <w:r w:rsidRPr="00CE6CD8">
        <w:rPr>
          <w:rFonts w:ascii="Arial" w:hAnsi="Arial" w:cs="Arial"/>
        </w:rPr>
        <w:t>separation between oncoming vehicles</w:t>
      </w:r>
    </w:p>
    <w:p w14:paraId="0DC831ED" w14:textId="20869CF0" w:rsidR="00CE6CD8" w:rsidRDefault="00CE6CD8" w:rsidP="00CE6CD8">
      <w:pPr>
        <w:pStyle w:val="ListParagraph"/>
        <w:numPr>
          <w:ilvl w:val="0"/>
          <w:numId w:val="3"/>
        </w:numPr>
        <w:rPr>
          <w:rFonts w:ascii="Arial" w:hAnsi="Arial" w:cs="Arial"/>
        </w:rPr>
      </w:pPr>
      <w:r>
        <w:rPr>
          <w:rFonts w:ascii="Arial" w:hAnsi="Arial" w:cs="Arial"/>
        </w:rPr>
        <w:t>wiggle room for traffic to pass cyclists</w:t>
      </w:r>
      <w:r>
        <w:rPr>
          <w:rStyle w:val="FootnoteReference"/>
          <w:rFonts w:ascii="Arial" w:hAnsi="Arial" w:cs="Arial"/>
        </w:rPr>
        <w:footnoteReference w:id="9"/>
      </w:r>
      <w:r>
        <w:rPr>
          <w:rFonts w:ascii="Arial" w:hAnsi="Arial" w:cs="Arial"/>
        </w:rPr>
        <w:t xml:space="preserve"> and open cars doors</w:t>
      </w:r>
    </w:p>
    <w:p w14:paraId="15DA64D7" w14:textId="0B6799DE" w:rsidR="00CE6CD8" w:rsidRDefault="00CE6CD8" w:rsidP="00CE6CD8">
      <w:pPr>
        <w:pStyle w:val="ListParagraph"/>
        <w:numPr>
          <w:ilvl w:val="0"/>
          <w:numId w:val="3"/>
        </w:numPr>
        <w:rPr>
          <w:rFonts w:ascii="Arial" w:hAnsi="Arial" w:cs="Arial"/>
        </w:rPr>
      </w:pPr>
      <w:r>
        <w:rPr>
          <w:rFonts w:ascii="Arial" w:hAnsi="Arial" w:cs="Arial"/>
        </w:rPr>
        <w:t>a safe area for pedestrian to cross to in the middle of the road</w:t>
      </w:r>
    </w:p>
    <w:p w14:paraId="12E99748" w14:textId="265D5ACF" w:rsidR="00FF3BDC" w:rsidRDefault="00FF3BDC" w:rsidP="00CE6CD8">
      <w:pPr>
        <w:pStyle w:val="ListParagraph"/>
        <w:numPr>
          <w:ilvl w:val="0"/>
          <w:numId w:val="3"/>
        </w:numPr>
        <w:rPr>
          <w:rFonts w:ascii="Arial" w:hAnsi="Arial" w:cs="Arial"/>
        </w:rPr>
      </w:pPr>
      <w:r>
        <w:rPr>
          <w:rFonts w:ascii="Arial" w:hAnsi="Arial" w:cs="Arial"/>
        </w:rPr>
        <w:t>a safe area for vehicles turning into and out of adjacent property</w:t>
      </w:r>
    </w:p>
    <w:p w14:paraId="283F8498" w14:textId="2F8226A1" w:rsidR="00B30F2C" w:rsidRDefault="00B30F2C" w:rsidP="00CE6CD8">
      <w:pPr>
        <w:pStyle w:val="ListParagraph"/>
        <w:numPr>
          <w:ilvl w:val="0"/>
          <w:numId w:val="3"/>
        </w:numPr>
        <w:rPr>
          <w:rFonts w:ascii="Arial" w:hAnsi="Arial" w:cs="Arial"/>
        </w:rPr>
      </w:pPr>
      <w:proofErr w:type="gramStart"/>
      <w:r>
        <w:rPr>
          <w:rFonts w:ascii="Arial" w:hAnsi="Arial" w:cs="Arial"/>
        </w:rPr>
        <w:t>some</w:t>
      </w:r>
      <w:proofErr w:type="gramEnd"/>
      <w:r>
        <w:rPr>
          <w:rFonts w:ascii="Arial" w:hAnsi="Arial" w:cs="Arial"/>
        </w:rPr>
        <w:t xml:space="preserve"> traffic calming, speed reduction effect.</w:t>
      </w:r>
    </w:p>
    <w:p w14:paraId="72187660" w14:textId="66716CC5" w:rsidR="00B30F2C" w:rsidRDefault="00B30F2C" w:rsidP="00B30F2C">
      <w:pPr>
        <w:rPr>
          <w:rFonts w:ascii="Arial" w:hAnsi="Arial" w:cs="Arial"/>
        </w:rPr>
      </w:pPr>
      <w:r>
        <w:rPr>
          <w:rFonts w:ascii="Arial" w:hAnsi="Arial" w:cs="Arial"/>
        </w:rPr>
        <w:t>The absence of a median, especially next to a narrow traffic lane, will increase the risk of car door-vehicle conflicts and will make it more difficult for pedestrians to cross the carriageway.  Vehicles turning right into properties may delay through traffic (this can cause nose to tail crashes and cause turners to accept smaller gaps</w:t>
      </w:r>
      <w:r w:rsidR="00FF3BDC">
        <w:rPr>
          <w:rFonts w:ascii="Arial" w:hAnsi="Arial" w:cs="Arial"/>
        </w:rPr>
        <w:t xml:space="preserve"> if they feel pressured by following vehicles</w:t>
      </w:r>
      <w:r>
        <w:rPr>
          <w:rFonts w:ascii="Arial" w:hAnsi="Arial" w:cs="Arial"/>
        </w:rPr>
        <w:t>).  Vehicles exiting properties may need to wait longer to find a suitable gap in both traffic streams.</w:t>
      </w:r>
    </w:p>
    <w:p w14:paraId="39F38C93" w14:textId="11D76459" w:rsidR="00A855AE" w:rsidRPr="00B30F2C" w:rsidRDefault="00A855AE" w:rsidP="00B30F2C">
      <w:pPr>
        <w:rPr>
          <w:rFonts w:ascii="Arial" w:hAnsi="Arial" w:cs="Arial"/>
        </w:rPr>
      </w:pPr>
      <w:r>
        <w:rPr>
          <w:rFonts w:ascii="Arial" w:hAnsi="Arial" w:cs="Arial"/>
        </w:rPr>
        <w:t>On balance we believe providing high quality protected space for peop</w:t>
      </w:r>
      <w:r w:rsidR="00FF3BDC">
        <w:rPr>
          <w:rFonts w:ascii="Arial" w:hAnsi="Arial" w:cs="Arial"/>
        </w:rPr>
        <w:t xml:space="preserve">le on bikes who are vulnerable road users is a </w:t>
      </w:r>
      <w:r w:rsidR="008F6B09">
        <w:rPr>
          <w:rFonts w:ascii="Arial" w:hAnsi="Arial" w:cs="Arial"/>
        </w:rPr>
        <w:t>fair and reasonable</w:t>
      </w:r>
      <w:r w:rsidR="00FF3BDC">
        <w:rPr>
          <w:rFonts w:ascii="Arial" w:hAnsi="Arial" w:cs="Arial"/>
        </w:rPr>
        <w:t xml:space="preserve"> trade off.</w:t>
      </w:r>
    </w:p>
    <w:sectPr w:rsidR="00A855AE" w:rsidRPr="00B30F2C" w:rsidSect="00CD3702">
      <w:headerReference w:type="even" r:id="rId21"/>
      <w:headerReference w:type="default" r:id="rId22"/>
      <w:footerReference w:type="even" r:id="rId23"/>
      <w:footerReference w:type="default" r:id="rId24"/>
      <w:headerReference w:type="first" r:id="rId25"/>
      <w:footerReference w:type="first" r:id="rId26"/>
      <w:pgSz w:w="11906" w:h="16838"/>
      <w:pgMar w:top="1134"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B7CA86" w14:textId="77777777" w:rsidR="005F3FAC" w:rsidRDefault="005F3FAC" w:rsidP="0011011A">
      <w:pPr>
        <w:spacing w:after="0" w:line="240" w:lineRule="auto"/>
      </w:pPr>
      <w:r>
        <w:separator/>
      </w:r>
    </w:p>
  </w:endnote>
  <w:endnote w:type="continuationSeparator" w:id="0">
    <w:p w14:paraId="5780DCB0" w14:textId="77777777" w:rsidR="005F3FAC" w:rsidRDefault="005F3FAC" w:rsidP="00110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17AD2" w14:textId="77777777" w:rsidR="005F3FAC" w:rsidRDefault="005F3F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32460" w14:textId="4235EBAB" w:rsidR="005F3FAC" w:rsidRPr="00B75919" w:rsidRDefault="005F3FAC">
    <w:pPr>
      <w:pStyle w:val="Footer"/>
      <w:rPr>
        <w:color w:val="000000" w:themeColor="text1"/>
        <w:sz w:val="16"/>
        <w:szCs w:val="24"/>
      </w:rPr>
    </w:pPr>
    <w:r w:rsidRPr="00B75919">
      <w:rPr>
        <w:color w:val="000000" w:themeColor="text1"/>
        <w:sz w:val="16"/>
        <w:szCs w:val="24"/>
      </w:rPr>
      <w:fldChar w:fldCharType="begin"/>
    </w:r>
    <w:r w:rsidRPr="00B75919">
      <w:rPr>
        <w:color w:val="000000" w:themeColor="text1"/>
        <w:sz w:val="16"/>
        <w:szCs w:val="24"/>
      </w:rPr>
      <w:instrText xml:space="preserve"> FILENAME   \* MERGEFORMAT </w:instrText>
    </w:r>
    <w:r w:rsidRPr="00B75919">
      <w:rPr>
        <w:color w:val="000000" w:themeColor="text1"/>
        <w:sz w:val="16"/>
        <w:szCs w:val="24"/>
      </w:rPr>
      <w:fldChar w:fldCharType="separate"/>
    </w:r>
    <w:r>
      <w:rPr>
        <w:noProof/>
        <w:color w:val="000000" w:themeColor="text1"/>
        <w:sz w:val="16"/>
        <w:szCs w:val="24"/>
      </w:rPr>
      <w:t>EDRMS_n11085959_Streetmix_cross_section_of_The_Parade.DOCX</w:t>
    </w:r>
    <w:r w:rsidRPr="00B75919">
      <w:rPr>
        <w:color w:val="000000" w:themeColor="text1"/>
        <w:sz w:val="16"/>
        <w:szCs w:val="24"/>
      </w:rPr>
      <w:fldChar w:fldCharType="end"/>
    </w:r>
  </w:p>
  <w:p w14:paraId="6C16C7BC" w14:textId="2B676F5C" w:rsidR="005F3FAC" w:rsidRDefault="005F3FAC">
    <w:pPr>
      <w:pStyle w:val="Footer"/>
    </w:pPr>
    <w:r>
      <w:rPr>
        <w:noProof/>
        <w:lang w:eastAsia="en-NZ"/>
      </w:rPr>
      <mc:AlternateContent>
        <mc:Choice Requires="wps">
          <w:drawing>
            <wp:anchor distT="0" distB="0" distL="114300" distR="114300" simplePos="0" relativeHeight="251659264" behindDoc="0" locked="0" layoutInCell="1" allowOverlap="1" wp14:anchorId="3A27F942" wp14:editId="2A9234D7">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1FE4B86" w14:textId="77777777" w:rsidR="005F3FAC" w:rsidRPr="00B75919" w:rsidRDefault="005F3FAC">
                          <w:pPr>
                            <w:pStyle w:val="Footer"/>
                            <w:jc w:val="right"/>
                            <w:rPr>
                              <w:rFonts w:asciiTheme="majorHAnsi" w:hAnsiTheme="majorHAnsi"/>
                              <w:color w:val="000000" w:themeColor="text1"/>
                              <w:sz w:val="24"/>
                              <w:szCs w:val="40"/>
                            </w:rPr>
                          </w:pPr>
                          <w:r w:rsidRPr="00B75919">
                            <w:rPr>
                              <w:rFonts w:asciiTheme="majorHAnsi" w:hAnsiTheme="majorHAnsi"/>
                              <w:color w:val="000000" w:themeColor="text1"/>
                              <w:sz w:val="24"/>
                              <w:szCs w:val="40"/>
                            </w:rPr>
                            <w:fldChar w:fldCharType="begin"/>
                          </w:r>
                          <w:r w:rsidRPr="00B75919">
                            <w:rPr>
                              <w:rFonts w:asciiTheme="majorHAnsi" w:hAnsiTheme="majorHAnsi"/>
                              <w:color w:val="000000" w:themeColor="text1"/>
                              <w:sz w:val="24"/>
                              <w:szCs w:val="40"/>
                            </w:rPr>
                            <w:instrText xml:space="preserve"> PAGE  \* Arabic  \* MERGEFORMAT </w:instrText>
                          </w:r>
                          <w:r w:rsidRPr="00B75919">
                            <w:rPr>
                              <w:rFonts w:asciiTheme="majorHAnsi" w:hAnsiTheme="majorHAnsi"/>
                              <w:color w:val="000000" w:themeColor="text1"/>
                              <w:sz w:val="24"/>
                              <w:szCs w:val="40"/>
                            </w:rPr>
                            <w:fldChar w:fldCharType="separate"/>
                          </w:r>
                          <w:r w:rsidR="008F6B09">
                            <w:rPr>
                              <w:rFonts w:asciiTheme="majorHAnsi" w:hAnsiTheme="majorHAnsi"/>
                              <w:noProof/>
                              <w:color w:val="000000" w:themeColor="text1"/>
                              <w:sz w:val="24"/>
                              <w:szCs w:val="40"/>
                            </w:rPr>
                            <w:t>1</w:t>
                          </w:r>
                          <w:r w:rsidRPr="00B75919">
                            <w:rPr>
                              <w:rFonts w:asciiTheme="majorHAnsi" w:hAnsiTheme="majorHAnsi"/>
                              <w:color w:val="000000" w:themeColor="text1"/>
                              <w:sz w:val="24"/>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31"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" filled="f" stroked="f" strokeweight=".5pt">
              <v:textbox style="mso-fit-shape-to-text:t">
                <w:txbxContent>
                  <w:p w14:paraId="41FE4B86" w14:textId="77777777" w:rsidR="005F3FAC" w:rsidRPr="00B75919" w:rsidRDefault="005F3FAC">
                    <w:pPr>
                      <w:pStyle w:val="Footer"/>
                      <w:jc w:val="right"/>
                      <w:rPr>
                        <w:rFonts w:asciiTheme="majorHAnsi" w:hAnsiTheme="majorHAnsi"/>
                        <w:color w:val="000000" w:themeColor="text1"/>
                        <w:sz w:val="24"/>
                        <w:szCs w:val="40"/>
                      </w:rPr>
                    </w:pPr>
                    <w:r w:rsidRPr="00B75919">
                      <w:rPr>
                        <w:rFonts w:asciiTheme="majorHAnsi" w:hAnsiTheme="majorHAnsi"/>
                        <w:color w:val="000000" w:themeColor="text1"/>
                        <w:sz w:val="24"/>
                        <w:szCs w:val="40"/>
                      </w:rPr>
                      <w:fldChar w:fldCharType="begin"/>
                    </w:r>
                    <w:r w:rsidRPr="00B75919">
                      <w:rPr>
                        <w:rFonts w:asciiTheme="majorHAnsi" w:hAnsiTheme="majorHAnsi"/>
                        <w:color w:val="000000" w:themeColor="text1"/>
                        <w:sz w:val="24"/>
                        <w:szCs w:val="40"/>
                      </w:rPr>
                      <w:instrText xml:space="preserve"> PAGE  \* Arabic  \* MERGEFORMAT </w:instrText>
                    </w:r>
                    <w:r w:rsidRPr="00B75919">
                      <w:rPr>
                        <w:rFonts w:asciiTheme="majorHAnsi" w:hAnsiTheme="majorHAnsi"/>
                        <w:color w:val="000000" w:themeColor="text1"/>
                        <w:sz w:val="24"/>
                        <w:szCs w:val="40"/>
                      </w:rPr>
                      <w:fldChar w:fldCharType="separate"/>
                    </w:r>
                    <w:r w:rsidR="008F6B09">
                      <w:rPr>
                        <w:rFonts w:asciiTheme="majorHAnsi" w:hAnsiTheme="majorHAnsi"/>
                        <w:noProof/>
                        <w:color w:val="000000" w:themeColor="text1"/>
                        <w:sz w:val="24"/>
                        <w:szCs w:val="40"/>
                      </w:rPr>
                      <w:t>1</w:t>
                    </w:r>
                    <w:r w:rsidRPr="00B75919">
                      <w:rPr>
                        <w:rFonts w:asciiTheme="majorHAnsi" w:hAnsiTheme="majorHAnsi"/>
                        <w:color w:val="000000" w:themeColor="text1"/>
                        <w:sz w:val="24"/>
                        <w:szCs w:val="40"/>
                      </w:rPr>
                      <w:fldChar w:fldCharType="end"/>
                    </w:r>
                  </w:p>
                </w:txbxContent>
              </v:textbox>
              <w10:wrap anchorx="margin" anchory="margin"/>
            </v:shape>
          </w:pict>
        </mc:Fallback>
      </mc:AlternateContent>
    </w:r>
    <w:r>
      <w:rPr>
        <w:noProof/>
        <w:color w:val="4F81BD" w:themeColor="accent1"/>
        <w:lang w:eastAsia="en-NZ"/>
      </w:rPr>
      <mc:AlternateContent>
        <mc:Choice Requires="wps">
          <w:drawing>
            <wp:anchor distT="91440" distB="91440" distL="114300" distR="114300" simplePos="0" relativeHeight="251660288" behindDoc="1" locked="0" layoutInCell="1" allowOverlap="1" wp14:anchorId="4601EA1B" wp14:editId="527EEB05">
              <wp:simplePos x="0" y="0"/>
              <wp:positionH relativeFrom="margin">
                <wp:align>center</wp:align>
              </wp:positionH>
              <wp:positionV relativeFrom="bottomMargin">
                <wp:align>top</wp:align>
              </wp:positionV>
              <wp:extent cx="5943600" cy="36195"/>
              <wp:effectExtent l="0" t="0" r="0" b="0"/>
              <wp:wrapSquare wrapText="bothSides"/>
              <wp:docPr id="58" name="Rectangle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" fillcolor="#4f81bd [3204]" stroked="f" strokeweight="2pt">
              <w10:wrap type="square"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EC05B" w14:textId="77777777" w:rsidR="005F3FAC" w:rsidRDefault="005F3F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2BCCEA" w14:textId="77777777" w:rsidR="005F3FAC" w:rsidRDefault="005F3FAC" w:rsidP="0011011A">
      <w:pPr>
        <w:spacing w:after="0" w:line="240" w:lineRule="auto"/>
      </w:pPr>
      <w:r>
        <w:separator/>
      </w:r>
    </w:p>
  </w:footnote>
  <w:footnote w:type="continuationSeparator" w:id="0">
    <w:p w14:paraId="6837737D" w14:textId="77777777" w:rsidR="005F3FAC" w:rsidRDefault="005F3FAC" w:rsidP="0011011A">
      <w:pPr>
        <w:spacing w:after="0" w:line="240" w:lineRule="auto"/>
      </w:pPr>
      <w:r>
        <w:continuationSeparator/>
      </w:r>
    </w:p>
  </w:footnote>
  <w:footnote w:id="1">
    <w:p w14:paraId="404F6B56" w14:textId="29112C99" w:rsidR="005F3FAC" w:rsidRPr="00E11B89" w:rsidRDefault="005F3FAC">
      <w:pPr>
        <w:pStyle w:val="FootnoteText"/>
        <w:rPr>
          <w:lang w:val="mi-NZ"/>
        </w:rPr>
      </w:pPr>
      <w:r>
        <w:rPr>
          <w:rStyle w:val="FootnoteReference"/>
        </w:rPr>
        <w:footnoteRef/>
      </w:r>
      <w:r>
        <w:t xml:space="preserve"> </w:t>
      </w:r>
      <w:r>
        <w:rPr>
          <w:lang w:val="mi-NZ"/>
        </w:rPr>
        <w:t>Cycle Network and Route Planning Guide, NZTA, 2004, page 35.</w:t>
      </w:r>
    </w:p>
  </w:footnote>
  <w:footnote w:id="2">
    <w:p w14:paraId="6504897B" w14:textId="7DC48DFB" w:rsidR="005F3FAC" w:rsidRPr="00B75919" w:rsidRDefault="005F3FAC" w:rsidP="00E11B89">
      <w:pPr>
        <w:pStyle w:val="FootnoteText"/>
        <w:rPr>
          <w:lang w:val="mi-NZ"/>
        </w:rPr>
      </w:pPr>
      <w:r>
        <w:rPr>
          <w:rStyle w:val="FootnoteReference"/>
        </w:rPr>
        <w:footnoteRef/>
      </w:r>
      <w:r>
        <w:t xml:space="preserve"> </w:t>
      </w:r>
      <w:r>
        <w:rPr>
          <w:lang w:val="mi-NZ"/>
        </w:rPr>
        <w:t>Code of Practice for Land Development, WCC, 2012, Table 1 Road Widths, page 57.</w:t>
      </w:r>
    </w:p>
  </w:footnote>
  <w:footnote w:id="3">
    <w:p w14:paraId="7A1B30D0" w14:textId="0CFC33F1" w:rsidR="005F3FAC" w:rsidRPr="00FF61CA" w:rsidRDefault="005F3FAC" w:rsidP="00E11B89">
      <w:pPr>
        <w:pStyle w:val="FootnoteText"/>
        <w:rPr>
          <w:lang w:val="mi-NZ"/>
        </w:rPr>
      </w:pPr>
      <w:r>
        <w:rPr>
          <w:rStyle w:val="FootnoteReference"/>
        </w:rPr>
        <w:footnoteRef/>
      </w:r>
      <w:r>
        <w:t xml:space="preserve"> Collection of Cycle Concepts, Danish Road Directorate, 2000, page 73.  </w:t>
      </w:r>
      <w:r>
        <w:rPr>
          <w:lang w:val="mi-NZ"/>
        </w:rPr>
        <w:t>And assuming the full effective width is cycle friendly.  This means the channel – seal edge detail must be relatively smooth to allow the channel to be part of the usable area.  If the edge detail is unfriendly then 0.3-0.4m more width is ideal.</w:t>
      </w:r>
    </w:p>
  </w:footnote>
  <w:footnote w:id="4">
    <w:p w14:paraId="002C8271" w14:textId="51512F1E" w:rsidR="005F3FAC" w:rsidRPr="00DA4B0E" w:rsidRDefault="005F3FAC" w:rsidP="00E11B89">
      <w:pPr>
        <w:pStyle w:val="FootnoteText"/>
        <w:rPr>
          <w:lang w:val="mi-NZ"/>
        </w:rPr>
      </w:pPr>
      <w:r>
        <w:rPr>
          <w:rStyle w:val="FootnoteReference"/>
        </w:rPr>
        <w:footnoteRef/>
      </w:r>
      <w:r>
        <w:t xml:space="preserve"> </w:t>
      </w:r>
      <w:proofErr w:type="gramStart"/>
      <w:r>
        <w:t>Collection of Cycle Concepts, page 75.</w:t>
      </w:r>
      <w:proofErr w:type="gramEnd"/>
      <w:r>
        <w:t xml:space="preserve">  </w:t>
      </w:r>
      <w:proofErr w:type="gramStart"/>
      <w:r>
        <w:t>Ideally wider if parking passenger turnover is high.</w:t>
      </w:r>
      <w:proofErr w:type="gramEnd"/>
    </w:p>
  </w:footnote>
  <w:footnote w:id="5">
    <w:p w14:paraId="759A2304" w14:textId="77777777" w:rsidR="005F3FAC" w:rsidRDefault="005F3FAC" w:rsidP="00E11B89">
      <w:pPr>
        <w:pStyle w:val="FootnoteText"/>
      </w:pPr>
      <w:r>
        <w:rPr>
          <w:rStyle w:val="FootnoteReference"/>
        </w:rPr>
        <w:footnoteRef/>
      </w:r>
      <w:r>
        <w:t xml:space="preserve"> Bike lanes need to be wide enough to allow cyclists to pass one another as their speed can vary greatly, much more so than motorised traffic.  This will become more evident as electric bikes become more common.</w:t>
      </w:r>
    </w:p>
  </w:footnote>
  <w:footnote w:id="6">
    <w:p w14:paraId="6C5036CF" w14:textId="65913065" w:rsidR="005F3FAC" w:rsidRPr="00FF61CA" w:rsidRDefault="005F3FAC">
      <w:pPr>
        <w:pStyle w:val="FootnoteText"/>
        <w:rPr>
          <w:lang w:val="mi-NZ"/>
        </w:rPr>
      </w:pPr>
      <w:r>
        <w:rPr>
          <w:rStyle w:val="FootnoteReference"/>
        </w:rPr>
        <w:footnoteRef/>
      </w:r>
      <w:r>
        <w:t xml:space="preserve"> </w:t>
      </w:r>
      <w:r>
        <w:rPr>
          <w:lang w:val="mi-NZ"/>
        </w:rPr>
        <w:t>Assuming the full effective width is cycle friendly.  This means the channel – seal edge detail must be relatively smooth to allow the channel to be part of the usable area.  If the edge detail is unfriendly then 0.3-0.4 more width is ideal.</w:t>
      </w:r>
    </w:p>
  </w:footnote>
  <w:footnote w:id="7">
    <w:p w14:paraId="4B1100BE" w14:textId="29849B4D" w:rsidR="005F3FAC" w:rsidRPr="00DA4B0E" w:rsidRDefault="005F3FAC">
      <w:pPr>
        <w:pStyle w:val="FootnoteText"/>
        <w:rPr>
          <w:lang w:val="mi-NZ"/>
        </w:rPr>
      </w:pPr>
      <w:r>
        <w:rPr>
          <w:rStyle w:val="FootnoteReference"/>
        </w:rPr>
        <w:footnoteRef/>
      </w:r>
      <w:r>
        <w:t xml:space="preserve"> Cycling Aspects of </w:t>
      </w:r>
      <w:proofErr w:type="spellStart"/>
      <w:r>
        <w:t>Austroads</w:t>
      </w:r>
      <w:proofErr w:type="spellEnd"/>
      <w:r>
        <w:t xml:space="preserve"> Guides 2014, </w:t>
      </w:r>
      <w:r>
        <w:rPr>
          <w:lang w:val="mi-NZ"/>
        </w:rPr>
        <w:t xml:space="preserve">Cyclist Envelope, figure 4.18, </w:t>
      </w:r>
      <w:proofErr w:type="gramStart"/>
      <w:r>
        <w:rPr>
          <w:lang w:val="mi-NZ"/>
        </w:rPr>
        <w:t>page</w:t>
      </w:r>
      <w:proofErr w:type="gramEnd"/>
      <w:r>
        <w:rPr>
          <w:lang w:val="mi-NZ"/>
        </w:rPr>
        <w:t xml:space="preserve"> 23.</w:t>
      </w:r>
    </w:p>
  </w:footnote>
  <w:footnote w:id="8">
    <w:p w14:paraId="39A0974F" w14:textId="4D5E9BAA" w:rsidR="005F3FAC" w:rsidRPr="0011011A" w:rsidRDefault="005F3FAC">
      <w:pPr>
        <w:pStyle w:val="FootnoteText"/>
        <w:rPr>
          <w:lang w:val="mi-NZ"/>
        </w:rPr>
      </w:pPr>
      <w:r>
        <w:rPr>
          <w:rStyle w:val="FootnoteReference"/>
        </w:rPr>
        <w:footnoteRef/>
      </w:r>
      <w:r>
        <w:t xml:space="preserve"> The cost to r</w:t>
      </w:r>
      <w:r>
        <w:rPr>
          <w:lang w:val="mi-NZ"/>
        </w:rPr>
        <w:t>emove a kerb and create a new one varies significantly depending on the length and area being changed.  There is often also a need to relocate underground services, utility poles and adjust drainage provisions.</w:t>
      </w:r>
    </w:p>
  </w:footnote>
  <w:footnote w:id="9">
    <w:p w14:paraId="673F5B02" w14:textId="758AC3E8" w:rsidR="005F3FAC" w:rsidRPr="00CE6CD8" w:rsidRDefault="005F3FAC">
      <w:pPr>
        <w:pStyle w:val="FootnoteText"/>
        <w:rPr>
          <w:lang w:val="mi-NZ"/>
        </w:rPr>
      </w:pPr>
      <w:r>
        <w:rPr>
          <w:rStyle w:val="FootnoteReference"/>
        </w:rPr>
        <w:footnoteRef/>
      </w:r>
      <w:r>
        <w:t xml:space="preserve"> New Zealand r</w:t>
      </w:r>
      <w:r>
        <w:rPr>
          <w:lang w:val="mi-NZ"/>
        </w:rPr>
        <w:t>esearch shows the presence of a painted median to reduce cycle related crashes by 37%. NZTA report 389, 2009, page 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A361D" w14:textId="77777777" w:rsidR="005F3FAC" w:rsidRDefault="005F3FA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3850545"/>
      <w:docPartObj>
        <w:docPartGallery w:val="Watermarks"/>
        <w:docPartUnique/>
      </w:docPartObj>
    </w:sdtPr>
    <w:sdtContent>
      <w:p w14:paraId="29605072" w14:textId="091BD80A" w:rsidR="005F3FAC" w:rsidRDefault="005F3FAC">
        <w:pPr>
          <w:pStyle w:val="Header"/>
        </w:pPr>
        <w:r>
          <w:rPr>
            <w:noProof/>
            <w:lang w:val="en-US" w:eastAsia="zh-TW"/>
          </w:rPr>
          <w:pict w14:anchorId="1F263B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5527D" w14:textId="77777777" w:rsidR="005F3FAC" w:rsidRDefault="005F3F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444D1"/>
    <w:multiLevelType w:val="hybridMultilevel"/>
    <w:tmpl w:val="85D83CD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6C901461"/>
    <w:multiLevelType w:val="hybridMultilevel"/>
    <w:tmpl w:val="28B871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7FE12AF9"/>
    <w:multiLevelType w:val="hybridMultilevel"/>
    <w:tmpl w:val="7A347838"/>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1F6"/>
    <w:rsid w:val="0008096C"/>
    <w:rsid w:val="00097315"/>
    <w:rsid w:val="000A72BC"/>
    <w:rsid w:val="000F230E"/>
    <w:rsid w:val="0011011A"/>
    <w:rsid w:val="00163D1F"/>
    <w:rsid w:val="00167053"/>
    <w:rsid w:val="001B71DE"/>
    <w:rsid w:val="00294718"/>
    <w:rsid w:val="002D6A3D"/>
    <w:rsid w:val="002E60E8"/>
    <w:rsid w:val="004B2F89"/>
    <w:rsid w:val="004F5E4E"/>
    <w:rsid w:val="004F61F6"/>
    <w:rsid w:val="00532965"/>
    <w:rsid w:val="005B11C5"/>
    <w:rsid w:val="005F3FAC"/>
    <w:rsid w:val="005F45AE"/>
    <w:rsid w:val="006B40DD"/>
    <w:rsid w:val="006B4F33"/>
    <w:rsid w:val="00731436"/>
    <w:rsid w:val="0077074F"/>
    <w:rsid w:val="00811DE3"/>
    <w:rsid w:val="008554F6"/>
    <w:rsid w:val="00894ADD"/>
    <w:rsid w:val="008C1988"/>
    <w:rsid w:val="008C2444"/>
    <w:rsid w:val="008F6B09"/>
    <w:rsid w:val="00951B6C"/>
    <w:rsid w:val="00961A15"/>
    <w:rsid w:val="00A1366C"/>
    <w:rsid w:val="00A146EA"/>
    <w:rsid w:val="00A855AE"/>
    <w:rsid w:val="00B04B42"/>
    <w:rsid w:val="00B3033B"/>
    <w:rsid w:val="00B30F2C"/>
    <w:rsid w:val="00B75919"/>
    <w:rsid w:val="00C4523D"/>
    <w:rsid w:val="00C76B7A"/>
    <w:rsid w:val="00CD3702"/>
    <w:rsid w:val="00CE6CD8"/>
    <w:rsid w:val="00DA4B0E"/>
    <w:rsid w:val="00E03729"/>
    <w:rsid w:val="00E06D00"/>
    <w:rsid w:val="00E11B89"/>
    <w:rsid w:val="00EC7846"/>
    <w:rsid w:val="00F0603E"/>
    <w:rsid w:val="00F24F0B"/>
    <w:rsid w:val="00F32635"/>
    <w:rsid w:val="00F35431"/>
    <w:rsid w:val="00F64AB8"/>
    <w:rsid w:val="00F73472"/>
    <w:rsid w:val="00F90F2E"/>
    <w:rsid w:val="00FF3BDC"/>
    <w:rsid w:val="00FF61C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BA92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36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366C"/>
    <w:rPr>
      <w:rFonts w:ascii="Tahoma" w:hAnsi="Tahoma" w:cs="Tahoma"/>
      <w:sz w:val="16"/>
      <w:szCs w:val="16"/>
    </w:rPr>
  </w:style>
  <w:style w:type="paragraph" w:styleId="ListParagraph">
    <w:name w:val="List Paragraph"/>
    <w:basedOn w:val="Normal"/>
    <w:uiPriority w:val="34"/>
    <w:qFormat/>
    <w:rsid w:val="00A1366C"/>
    <w:pPr>
      <w:ind w:left="720"/>
      <w:contextualSpacing/>
    </w:pPr>
  </w:style>
  <w:style w:type="paragraph" w:styleId="EndnoteText">
    <w:name w:val="endnote text"/>
    <w:basedOn w:val="Normal"/>
    <w:link w:val="EndnoteTextChar"/>
    <w:uiPriority w:val="99"/>
    <w:semiHidden/>
    <w:unhideWhenUsed/>
    <w:rsid w:val="0011011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1011A"/>
    <w:rPr>
      <w:sz w:val="20"/>
      <w:szCs w:val="20"/>
    </w:rPr>
  </w:style>
  <w:style w:type="character" w:styleId="EndnoteReference">
    <w:name w:val="endnote reference"/>
    <w:basedOn w:val="DefaultParagraphFont"/>
    <w:uiPriority w:val="99"/>
    <w:semiHidden/>
    <w:unhideWhenUsed/>
    <w:rsid w:val="0011011A"/>
    <w:rPr>
      <w:vertAlign w:val="superscript"/>
    </w:rPr>
  </w:style>
  <w:style w:type="paragraph" w:styleId="FootnoteText">
    <w:name w:val="footnote text"/>
    <w:basedOn w:val="Normal"/>
    <w:link w:val="FootnoteTextChar"/>
    <w:uiPriority w:val="99"/>
    <w:semiHidden/>
    <w:unhideWhenUsed/>
    <w:rsid w:val="001101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011A"/>
    <w:rPr>
      <w:sz w:val="20"/>
      <w:szCs w:val="20"/>
    </w:rPr>
  </w:style>
  <w:style w:type="character" w:styleId="FootnoteReference">
    <w:name w:val="footnote reference"/>
    <w:basedOn w:val="DefaultParagraphFont"/>
    <w:uiPriority w:val="99"/>
    <w:semiHidden/>
    <w:unhideWhenUsed/>
    <w:rsid w:val="0011011A"/>
    <w:rPr>
      <w:vertAlign w:val="superscript"/>
    </w:rPr>
  </w:style>
  <w:style w:type="paragraph" w:styleId="Header">
    <w:name w:val="header"/>
    <w:basedOn w:val="Normal"/>
    <w:link w:val="HeaderChar"/>
    <w:uiPriority w:val="99"/>
    <w:unhideWhenUsed/>
    <w:rsid w:val="00B759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5919"/>
  </w:style>
  <w:style w:type="paragraph" w:styleId="Footer">
    <w:name w:val="footer"/>
    <w:basedOn w:val="Normal"/>
    <w:link w:val="FooterChar"/>
    <w:uiPriority w:val="99"/>
    <w:unhideWhenUsed/>
    <w:rsid w:val="00B759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5919"/>
  </w:style>
  <w:style w:type="paragraph" w:customStyle="1" w:styleId="D345FF3D873148C5AE3FBF3267827368">
    <w:name w:val="D345FF3D873148C5AE3FBF3267827368"/>
    <w:rsid w:val="00B75919"/>
    <w:rPr>
      <w:rFonts w:eastAsiaTheme="minorEastAsia"/>
      <w:lang w:val="en-US" w:eastAsia="ja-JP"/>
    </w:rPr>
  </w:style>
  <w:style w:type="table" w:styleId="MediumShading1-Accent3">
    <w:name w:val="Medium Shading 1 Accent 3"/>
    <w:basedOn w:val="TableNormal"/>
    <w:uiPriority w:val="63"/>
    <w:rsid w:val="00E11B89"/>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36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366C"/>
    <w:rPr>
      <w:rFonts w:ascii="Tahoma" w:hAnsi="Tahoma" w:cs="Tahoma"/>
      <w:sz w:val="16"/>
      <w:szCs w:val="16"/>
    </w:rPr>
  </w:style>
  <w:style w:type="paragraph" w:styleId="ListParagraph">
    <w:name w:val="List Paragraph"/>
    <w:basedOn w:val="Normal"/>
    <w:uiPriority w:val="34"/>
    <w:qFormat/>
    <w:rsid w:val="00A1366C"/>
    <w:pPr>
      <w:ind w:left="720"/>
      <w:contextualSpacing/>
    </w:pPr>
  </w:style>
  <w:style w:type="paragraph" w:styleId="EndnoteText">
    <w:name w:val="endnote text"/>
    <w:basedOn w:val="Normal"/>
    <w:link w:val="EndnoteTextChar"/>
    <w:uiPriority w:val="99"/>
    <w:semiHidden/>
    <w:unhideWhenUsed/>
    <w:rsid w:val="0011011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1011A"/>
    <w:rPr>
      <w:sz w:val="20"/>
      <w:szCs w:val="20"/>
    </w:rPr>
  </w:style>
  <w:style w:type="character" w:styleId="EndnoteReference">
    <w:name w:val="endnote reference"/>
    <w:basedOn w:val="DefaultParagraphFont"/>
    <w:uiPriority w:val="99"/>
    <w:semiHidden/>
    <w:unhideWhenUsed/>
    <w:rsid w:val="0011011A"/>
    <w:rPr>
      <w:vertAlign w:val="superscript"/>
    </w:rPr>
  </w:style>
  <w:style w:type="paragraph" w:styleId="FootnoteText">
    <w:name w:val="footnote text"/>
    <w:basedOn w:val="Normal"/>
    <w:link w:val="FootnoteTextChar"/>
    <w:uiPriority w:val="99"/>
    <w:semiHidden/>
    <w:unhideWhenUsed/>
    <w:rsid w:val="001101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011A"/>
    <w:rPr>
      <w:sz w:val="20"/>
      <w:szCs w:val="20"/>
    </w:rPr>
  </w:style>
  <w:style w:type="character" w:styleId="FootnoteReference">
    <w:name w:val="footnote reference"/>
    <w:basedOn w:val="DefaultParagraphFont"/>
    <w:uiPriority w:val="99"/>
    <w:semiHidden/>
    <w:unhideWhenUsed/>
    <w:rsid w:val="0011011A"/>
    <w:rPr>
      <w:vertAlign w:val="superscript"/>
    </w:rPr>
  </w:style>
  <w:style w:type="paragraph" w:styleId="Header">
    <w:name w:val="header"/>
    <w:basedOn w:val="Normal"/>
    <w:link w:val="HeaderChar"/>
    <w:uiPriority w:val="99"/>
    <w:unhideWhenUsed/>
    <w:rsid w:val="00B759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5919"/>
  </w:style>
  <w:style w:type="paragraph" w:styleId="Footer">
    <w:name w:val="footer"/>
    <w:basedOn w:val="Normal"/>
    <w:link w:val="FooterChar"/>
    <w:uiPriority w:val="99"/>
    <w:unhideWhenUsed/>
    <w:rsid w:val="00B759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5919"/>
  </w:style>
  <w:style w:type="paragraph" w:customStyle="1" w:styleId="D345FF3D873148C5AE3FBF3267827368">
    <w:name w:val="D345FF3D873148C5AE3FBF3267827368"/>
    <w:rsid w:val="00B75919"/>
    <w:rPr>
      <w:rFonts w:eastAsiaTheme="minorEastAsia"/>
      <w:lang w:val="en-US" w:eastAsia="ja-JP"/>
    </w:rPr>
  </w:style>
  <w:style w:type="table" w:styleId="MediumShading1-Accent3">
    <w:name w:val="Medium Shading 1 Accent 3"/>
    <w:basedOn w:val="TableNormal"/>
    <w:uiPriority w:val="63"/>
    <w:rsid w:val="00E11B89"/>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A8542-55B0-48E8-B8AA-FB0340370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565</TotalTime>
  <Pages>8</Pages>
  <Words>1417</Words>
  <Characters>8081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Rhona and Joe</dc:creator>
  <cp:keywords/>
  <dc:description/>
  <cp:lastModifiedBy>hewitt3j</cp:lastModifiedBy>
  <cp:revision>15</cp:revision>
  <cp:lastPrinted>2014-06-27T01:10:00Z</cp:lastPrinted>
  <dcterms:created xsi:type="dcterms:W3CDTF">2014-06-19T20:13:00Z</dcterms:created>
  <dcterms:modified xsi:type="dcterms:W3CDTF">2014-07-15T05:04:00Z</dcterms:modified>
</cp:coreProperties>
</file>