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D1424" w14:textId="77777777" w:rsidR="009F70BE" w:rsidRDefault="009F70BE">
      <w:pPr>
        <w:spacing w:line="276" w:lineRule="auto"/>
        <w:jc w:val="right"/>
        <w:rPr>
          <w:rFonts w:cstheme="minorHAnsi"/>
          <w:color w:val="4472C4"/>
          <w:sz w:val="40"/>
          <w:szCs w:val="40"/>
        </w:rPr>
      </w:pPr>
      <w:bookmarkStart w:id="0" w:name="_Hlk22649718"/>
    </w:p>
    <w:p w14:paraId="496A85D7" w14:textId="77777777" w:rsidR="009F70BE" w:rsidRDefault="009F70BE">
      <w:pPr>
        <w:spacing w:line="276" w:lineRule="auto"/>
        <w:jc w:val="right"/>
        <w:rPr>
          <w:rFonts w:cstheme="minorHAnsi"/>
          <w:color w:val="4472C4"/>
          <w:sz w:val="40"/>
          <w:szCs w:val="40"/>
        </w:rPr>
      </w:pPr>
    </w:p>
    <w:p w14:paraId="169D5E01" w14:textId="77777777" w:rsidR="009F70BE" w:rsidRDefault="008B19E0">
      <w:pPr>
        <w:spacing w:line="276" w:lineRule="auto"/>
        <w:jc w:val="right"/>
        <w:rPr>
          <w:rFonts w:cstheme="minorHAnsi"/>
          <w:iCs/>
          <w:color w:val="000000"/>
        </w:rPr>
      </w:pPr>
      <w:r>
        <w:rPr>
          <w:rFonts w:cstheme="minorHAnsi"/>
          <w:iCs/>
          <w:color w:val="000000"/>
        </w:rPr>
        <w:t>OIAD-1972</w:t>
      </w:r>
      <w:bookmarkEnd w:id="0"/>
    </w:p>
    <w:p w14:paraId="2E2BF81F" w14:textId="50516631" w:rsidR="009F70BE" w:rsidRDefault="00906A8B">
      <w:pPr>
        <w:spacing w:after="0" w:line="276" w:lineRule="auto"/>
        <w:rPr>
          <w:rFonts w:eastAsia="Times New Roman" w:cstheme="minorHAnsi"/>
          <w:color w:val="auto"/>
          <w:lang w:eastAsia="en-NZ"/>
        </w:rPr>
      </w:pPr>
      <w:r>
        <w:rPr>
          <w:rFonts w:eastAsia="Times New Roman" w:cstheme="minorHAnsi"/>
          <w:color w:val="auto"/>
          <w:lang w:eastAsia="en-NZ"/>
        </w:rPr>
        <w:t>9</w:t>
      </w:r>
      <w:r w:rsidR="008B19E0">
        <w:rPr>
          <w:rFonts w:eastAsia="Times New Roman" w:cstheme="minorHAnsi"/>
          <w:color w:val="auto"/>
          <w:lang w:eastAsia="en-NZ"/>
        </w:rPr>
        <w:t xml:space="preserve"> May 2022</w:t>
      </w:r>
    </w:p>
    <w:p w14:paraId="67DA9A19" w14:textId="77777777" w:rsidR="009F70BE" w:rsidRDefault="009F70BE">
      <w:pPr>
        <w:spacing w:after="0" w:line="276" w:lineRule="auto"/>
        <w:rPr>
          <w:rFonts w:eastAsia="Times New Roman" w:cstheme="minorHAnsi"/>
          <w:color w:val="auto"/>
          <w:lang w:eastAsia="en-NZ"/>
        </w:rPr>
      </w:pPr>
    </w:p>
    <w:p w14:paraId="48568CF2" w14:textId="77777777" w:rsidR="009F70BE" w:rsidRDefault="008B19E0">
      <w:pPr>
        <w:spacing w:after="0" w:line="276" w:lineRule="auto"/>
        <w:rPr>
          <w:rFonts w:eastAsia="Times New Roman" w:cstheme="minorHAnsi"/>
          <w:color w:val="auto"/>
          <w:lang w:eastAsia="en-NZ"/>
        </w:rPr>
      </w:pPr>
      <w:bookmarkStart w:id="1" w:name="_Hlk24549373"/>
      <w:r>
        <w:rPr>
          <w:rFonts w:eastAsia="Times New Roman" w:cstheme="minorHAnsi"/>
          <w:color w:val="auto"/>
          <w:lang w:eastAsia="en-NZ"/>
        </w:rPr>
        <w:t>Peter Russell</w:t>
      </w:r>
    </w:p>
    <w:p w14:paraId="3B69EDEA" w14:textId="77777777" w:rsidR="009F70BE" w:rsidRDefault="009F70BE">
      <w:pPr>
        <w:spacing w:after="0" w:line="276" w:lineRule="auto"/>
        <w:rPr>
          <w:rFonts w:eastAsia="Times New Roman" w:cstheme="minorHAnsi"/>
          <w:color w:val="auto"/>
          <w:lang w:eastAsia="en-NZ"/>
        </w:rPr>
      </w:pPr>
    </w:p>
    <w:p w14:paraId="69D90737" w14:textId="77777777" w:rsidR="009F70BE" w:rsidRDefault="009F70BE">
      <w:pPr>
        <w:spacing w:after="0" w:line="276" w:lineRule="auto"/>
        <w:rPr>
          <w:rFonts w:eastAsia="Times New Roman" w:cstheme="minorHAnsi"/>
          <w:color w:val="auto"/>
          <w:lang w:eastAsia="en-NZ"/>
        </w:rPr>
      </w:pPr>
    </w:p>
    <w:bookmarkEnd w:id="1"/>
    <w:p w14:paraId="45F6C7AF" w14:textId="77777777" w:rsidR="009F70BE" w:rsidRDefault="008B19E0">
      <w:pPr>
        <w:spacing w:after="0" w:line="276" w:lineRule="auto"/>
        <w:rPr>
          <w:rFonts w:eastAsia="Times New Roman" w:cstheme="minorHAnsi"/>
          <w:color w:val="auto"/>
          <w:lang w:eastAsia="en-NZ"/>
        </w:rPr>
      </w:pPr>
      <w:r>
        <w:rPr>
          <w:rFonts w:eastAsia="Times New Roman" w:cstheme="minorHAnsi"/>
          <w:color w:val="auto"/>
          <w:lang w:eastAsia="en-NZ"/>
        </w:rPr>
        <w:t>fyi-request-19168-7b3b0c83@requests.fyi.org.nz</w:t>
      </w:r>
    </w:p>
    <w:p w14:paraId="27576456" w14:textId="77777777" w:rsidR="009F70BE" w:rsidRDefault="008B19E0">
      <w:pPr>
        <w:spacing w:after="0" w:line="276" w:lineRule="auto"/>
        <w:rPr>
          <w:rFonts w:eastAsia="Times New Roman" w:cstheme="minorHAnsi"/>
          <w:color w:val="auto"/>
          <w:lang w:eastAsia="en-NZ"/>
        </w:rPr>
      </w:pPr>
      <w:r>
        <w:rPr>
          <w:rFonts w:eastAsia="Times New Roman" w:cstheme="minorHAnsi"/>
          <w:color w:val="auto"/>
          <w:lang w:eastAsia="en-NZ"/>
        </w:rPr>
        <w:t xml:space="preserve">  </w:t>
      </w:r>
    </w:p>
    <w:p w14:paraId="5EB0EFF6" w14:textId="77777777" w:rsidR="009F70BE" w:rsidRDefault="009F70BE">
      <w:pPr>
        <w:spacing w:after="0" w:line="276" w:lineRule="auto"/>
        <w:rPr>
          <w:rFonts w:eastAsia="Times New Roman" w:cstheme="minorHAnsi"/>
          <w:color w:val="auto"/>
          <w:lang w:eastAsia="en-NZ"/>
        </w:rPr>
      </w:pPr>
    </w:p>
    <w:p w14:paraId="44F29D76" w14:textId="77777777" w:rsidR="009F70BE" w:rsidRDefault="008B19E0">
      <w:pPr>
        <w:spacing w:after="0" w:line="276" w:lineRule="auto"/>
        <w:rPr>
          <w:rFonts w:eastAsia="Times New Roman" w:cstheme="minorHAnsi"/>
          <w:color w:val="auto"/>
          <w:lang w:eastAsia="en-NZ"/>
        </w:rPr>
      </w:pPr>
      <w:r>
        <w:rPr>
          <w:rFonts w:eastAsia="Times New Roman" w:cstheme="minorHAnsi"/>
          <w:color w:val="auto"/>
          <w:lang w:eastAsia="en-NZ"/>
        </w:rPr>
        <w:t>Tēnā koe Peter</w:t>
      </w:r>
    </w:p>
    <w:p w14:paraId="2A8FA3B1" w14:textId="77777777" w:rsidR="009F70BE" w:rsidRDefault="009F70BE">
      <w:pPr>
        <w:spacing w:after="0" w:line="276" w:lineRule="auto"/>
        <w:rPr>
          <w:rFonts w:eastAsia="Times New Roman" w:cstheme="minorHAnsi"/>
          <w:color w:val="auto"/>
          <w:lang w:eastAsia="en-NZ"/>
        </w:rPr>
      </w:pPr>
    </w:p>
    <w:p w14:paraId="0AECC826" w14:textId="6B4475CA" w:rsidR="003532FF" w:rsidRDefault="008B19E0" w:rsidP="003532FF">
      <w:pPr>
        <w:spacing w:after="0" w:line="276" w:lineRule="auto"/>
        <w:rPr>
          <w:rFonts w:eastAsia="Times New Roman" w:cstheme="minorHAnsi"/>
          <w:color w:val="auto"/>
          <w:lang w:eastAsia="en-NZ"/>
        </w:rPr>
      </w:pPr>
      <w:bookmarkStart w:id="2" w:name="_Hlk24385430"/>
      <w:r>
        <w:rPr>
          <w:rFonts w:eastAsia="Times New Roman" w:cstheme="minorHAnsi"/>
          <w:color w:val="auto"/>
          <w:lang w:eastAsia="en-NZ"/>
        </w:rPr>
        <w:t>Thank you for your Official Information Act request to the Department of Conservation, received on 19 April 2022 in which you asked for</w:t>
      </w:r>
      <w:r w:rsidR="003532FF" w:rsidRPr="003532FF">
        <w:rPr>
          <w:rFonts w:eastAsia="Times New Roman" w:cstheme="minorHAnsi"/>
          <w:color w:val="auto"/>
          <w:lang w:eastAsia="en-NZ"/>
        </w:rPr>
        <w:t xml:space="preserve"> the risk assessment that is referred to in the DOC website as follows “As part of the policy development process, DOC undertook a risk assessment of the measures needed to best protect staff from the risks posed by COVID-19. This is required by health and safety law and is an expectation of all government agencies."</w:t>
      </w:r>
    </w:p>
    <w:p w14:paraId="3C67AE9C" w14:textId="70A2639F" w:rsidR="003532FF" w:rsidRDefault="003532FF" w:rsidP="003532FF">
      <w:pPr>
        <w:spacing w:after="0" w:line="276" w:lineRule="auto"/>
        <w:rPr>
          <w:rFonts w:eastAsia="Times New Roman" w:cstheme="minorHAnsi"/>
          <w:color w:val="auto"/>
          <w:lang w:eastAsia="en-NZ"/>
        </w:rPr>
      </w:pPr>
    </w:p>
    <w:p w14:paraId="20D4B982" w14:textId="3D491CAD" w:rsidR="003532FF" w:rsidRPr="003532FF" w:rsidRDefault="003532FF" w:rsidP="0EE7DDA7">
      <w:pPr>
        <w:spacing w:after="0" w:line="276" w:lineRule="auto"/>
        <w:rPr>
          <w:rFonts w:eastAsia="Times New Roman"/>
          <w:color w:val="auto"/>
          <w:lang w:eastAsia="en-NZ"/>
        </w:rPr>
      </w:pPr>
      <w:r w:rsidRPr="0EE7DDA7">
        <w:rPr>
          <w:rFonts w:eastAsia="Times New Roman"/>
          <w:color w:val="auto"/>
          <w:lang w:eastAsia="en-NZ"/>
        </w:rPr>
        <w:t>The risk assessment is attached to this letter.</w:t>
      </w:r>
    </w:p>
    <w:p w14:paraId="63877F63" w14:textId="38C71A9E" w:rsidR="009F70BE" w:rsidRDefault="009F70BE">
      <w:pPr>
        <w:spacing w:after="0" w:line="276" w:lineRule="auto"/>
        <w:rPr>
          <w:rFonts w:eastAsia="Times New Roman" w:cstheme="minorHAnsi"/>
          <w:color w:val="auto"/>
          <w:lang w:eastAsia="en-NZ"/>
        </w:rPr>
      </w:pPr>
    </w:p>
    <w:bookmarkEnd w:id="2"/>
    <w:p w14:paraId="7C3822B6" w14:textId="22D4E47E" w:rsidR="009F70BE" w:rsidRDefault="003532FF">
      <w:pPr>
        <w:spacing w:after="0" w:line="276" w:lineRule="auto"/>
        <w:rPr>
          <w:rFonts w:eastAsia="Times New Roman" w:cstheme="minorHAnsi"/>
          <w:color w:val="auto"/>
          <w:lang w:eastAsia="en-NZ"/>
        </w:rPr>
      </w:pPr>
      <w:r>
        <w:rPr>
          <w:rFonts w:eastAsia="Times New Roman" w:cstheme="minorHAnsi"/>
          <w:color w:val="auto"/>
          <w:lang w:eastAsia="en-NZ"/>
        </w:rPr>
        <w:t>P</w:t>
      </w:r>
      <w:r w:rsidR="008B19E0">
        <w:rPr>
          <w:rFonts w:eastAsia="Times New Roman" w:cstheme="minorHAnsi"/>
          <w:color w:val="auto"/>
          <w:lang w:eastAsia="en-NZ"/>
        </w:rPr>
        <w:t>lease note that this letter (with your personal details removed) and enclosed documents may be published on the Department’s website.</w:t>
      </w:r>
    </w:p>
    <w:p w14:paraId="10989E13" w14:textId="77777777" w:rsidR="009F70BE" w:rsidRDefault="009F70BE">
      <w:pPr>
        <w:spacing w:after="0" w:line="276" w:lineRule="auto"/>
        <w:rPr>
          <w:rFonts w:eastAsia="Times New Roman" w:cstheme="minorHAnsi"/>
          <w:color w:val="auto"/>
          <w:lang w:eastAsia="en-NZ"/>
        </w:rPr>
      </w:pPr>
    </w:p>
    <w:p w14:paraId="352342C7" w14:textId="77777777" w:rsidR="009F70BE" w:rsidRDefault="009F70BE">
      <w:pPr>
        <w:spacing w:after="0" w:line="276" w:lineRule="auto"/>
        <w:rPr>
          <w:rFonts w:eastAsia="Times New Roman" w:cstheme="minorHAnsi"/>
          <w:color w:val="auto"/>
          <w:lang w:eastAsia="en-NZ"/>
        </w:rPr>
      </w:pPr>
    </w:p>
    <w:p w14:paraId="24C5993F" w14:textId="77777777" w:rsidR="009F70BE" w:rsidRDefault="008B19E0">
      <w:pPr>
        <w:spacing w:after="0" w:line="276" w:lineRule="auto"/>
        <w:rPr>
          <w:rFonts w:eastAsia="Times New Roman" w:cstheme="minorHAnsi"/>
          <w:color w:val="auto"/>
          <w:lang w:eastAsia="en-NZ"/>
        </w:rPr>
      </w:pPr>
      <w:bookmarkStart w:id="3" w:name="_Hlk24385605"/>
      <w:proofErr w:type="spellStart"/>
      <w:r>
        <w:rPr>
          <w:rFonts w:eastAsia="Times New Roman" w:cstheme="minorHAnsi"/>
          <w:color w:val="auto"/>
          <w:lang w:eastAsia="en-NZ"/>
        </w:rPr>
        <w:t>Nāku</w:t>
      </w:r>
      <w:proofErr w:type="spellEnd"/>
      <w:r>
        <w:rPr>
          <w:rFonts w:eastAsia="Times New Roman" w:cstheme="minorHAnsi"/>
          <w:color w:val="auto"/>
          <w:lang w:eastAsia="en-NZ"/>
        </w:rPr>
        <w:t xml:space="preserve"> </w:t>
      </w:r>
      <w:proofErr w:type="spellStart"/>
      <w:r>
        <w:rPr>
          <w:rFonts w:eastAsia="Times New Roman" w:cstheme="minorHAnsi"/>
          <w:color w:val="auto"/>
          <w:lang w:eastAsia="en-NZ"/>
        </w:rPr>
        <w:t>noa</w:t>
      </w:r>
      <w:proofErr w:type="spellEnd"/>
      <w:r>
        <w:rPr>
          <w:rFonts w:eastAsia="Times New Roman" w:cstheme="minorHAnsi"/>
          <w:color w:val="auto"/>
          <w:lang w:eastAsia="en-NZ"/>
        </w:rPr>
        <w:t xml:space="preserve">, </w:t>
      </w:r>
      <w:proofErr w:type="spellStart"/>
      <w:r>
        <w:rPr>
          <w:rFonts w:eastAsia="Times New Roman" w:cstheme="minorHAnsi"/>
          <w:color w:val="auto"/>
          <w:lang w:eastAsia="en-NZ"/>
        </w:rPr>
        <w:t>nā</w:t>
      </w:r>
      <w:proofErr w:type="spellEnd"/>
    </w:p>
    <w:p w14:paraId="4B94CE44" w14:textId="0E4427FF" w:rsidR="009F70BE" w:rsidRDefault="009F70BE">
      <w:pPr>
        <w:spacing w:after="0" w:line="276" w:lineRule="auto"/>
        <w:rPr>
          <w:rFonts w:eastAsia="Times New Roman" w:cstheme="minorHAnsi"/>
          <w:color w:val="auto"/>
          <w:lang w:eastAsia="en-NZ"/>
        </w:rPr>
      </w:pPr>
    </w:p>
    <w:p w14:paraId="67BF0DEB" w14:textId="2785D7A0" w:rsidR="005F7393" w:rsidRDefault="005F7393">
      <w:pPr>
        <w:spacing w:after="0" w:line="276" w:lineRule="auto"/>
        <w:rPr>
          <w:rFonts w:eastAsia="Times New Roman" w:cstheme="minorHAnsi"/>
          <w:color w:val="auto"/>
          <w:lang w:eastAsia="en-NZ"/>
        </w:rPr>
      </w:pPr>
      <w:r>
        <w:rPr>
          <w:noProof/>
          <w:lang w:eastAsia="en-NZ"/>
        </w:rPr>
        <w:drawing>
          <wp:inline distT="0" distB="0" distL="0" distR="0" wp14:anchorId="54ADD424" wp14:editId="2BB039B4">
            <wp:extent cx="2426970" cy="350520"/>
            <wp:effectExtent l="19050" t="0" r="0" b="0"/>
            <wp:docPr id="1" name="Picture 1" descr="C:\Users\hmaher\AppData\Local\Microsoft\Windows\INetCache\Content.Outlook\XBXVKUDH\Harry Maher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aher\AppData\Local\Microsoft\Windows\INetCache\Content.Outlook\XBXVKUDH\Harry Maher signa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B9F260" w14:textId="77777777" w:rsidR="009F70BE" w:rsidRDefault="009F70BE">
      <w:pPr>
        <w:spacing w:after="0" w:line="276" w:lineRule="auto"/>
        <w:rPr>
          <w:rFonts w:eastAsia="Times New Roman" w:cstheme="minorHAnsi"/>
          <w:color w:val="auto"/>
          <w:lang w:eastAsia="en-NZ"/>
        </w:rPr>
      </w:pPr>
    </w:p>
    <w:p w14:paraId="46942763" w14:textId="7D5668B5" w:rsidR="009F70BE" w:rsidRDefault="003532FF">
      <w:pPr>
        <w:spacing w:after="0" w:line="276" w:lineRule="auto"/>
        <w:rPr>
          <w:rFonts w:eastAsia="Times New Roman" w:cstheme="minorHAnsi"/>
          <w:color w:val="auto"/>
          <w:lang w:eastAsia="en-NZ"/>
        </w:rPr>
      </w:pPr>
      <w:r>
        <w:rPr>
          <w:rFonts w:eastAsia="Times New Roman" w:cstheme="minorHAnsi"/>
          <w:color w:val="auto"/>
          <w:lang w:eastAsia="en-NZ"/>
        </w:rPr>
        <w:t>Harry Maher</w:t>
      </w:r>
    </w:p>
    <w:p w14:paraId="3CB7EAFD" w14:textId="1BFDB45E" w:rsidR="009F70BE" w:rsidRDefault="008B19E0">
      <w:pPr>
        <w:spacing w:after="0" w:line="276" w:lineRule="auto"/>
        <w:rPr>
          <w:rFonts w:eastAsia="Times New Roman" w:cstheme="minorHAnsi"/>
          <w:color w:val="auto"/>
          <w:lang w:eastAsia="en-NZ"/>
        </w:rPr>
      </w:pPr>
      <w:r>
        <w:rPr>
          <w:rFonts w:eastAsia="Times New Roman" w:cstheme="minorHAnsi"/>
          <w:color w:val="auto"/>
          <w:lang w:eastAsia="en-NZ"/>
        </w:rPr>
        <w:t>Director Health &amp; Safety</w:t>
      </w:r>
    </w:p>
    <w:bookmarkEnd w:id="3"/>
    <w:p w14:paraId="76BEC692" w14:textId="77777777" w:rsidR="009F70BE" w:rsidRDefault="008B19E0">
      <w:pPr>
        <w:spacing w:after="0" w:line="276" w:lineRule="auto"/>
        <w:rPr>
          <w:rFonts w:eastAsia="Times New Roman" w:cstheme="minorHAnsi"/>
          <w:color w:val="auto"/>
          <w:lang w:eastAsia="en-NZ"/>
        </w:rPr>
      </w:pPr>
      <w:r>
        <w:rPr>
          <w:rFonts w:eastAsia="Times New Roman" w:cstheme="minorHAnsi"/>
          <w:color w:val="auto"/>
          <w:lang w:eastAsia="en-NZ"/>
        </w:rPr>
        <w:t>Department of Conservation</w:t>
      </w:r>
    </w:p>
    <w:p w14:paraId="0FD4C701" w14:textId="77777777" w:rsidR="009F70BE" w:rsidRDefault="008B19E0">
      <w:pPr>
        <w:spacing w:after="0" w:line="276" w:lineRule="auto"/>
        <w:rPr>
          <w:rFonts w:eastAsia="Times New Roman" w:cstheme="minorHAnsi"/>
          <w:i/>
          <w:color w:val="auto"/>
          <w:lang w:eastAsia="en-NZ"/>
        </w:rPr>
      </w:pPr>
      <w:r>
        <w:rPr>
          <w:rFonts w:eastAsia="Times New Roman" w:cstheme="minorHAnsi"/>
          <w:i/>
          <w:color w:val="auto"/>
          <w:lang w:eastAsia="en-NZ"/>
        </w:rPr>
        <w:t>Te Papa Atawhai</w:t>
      </w:r>
    </w:p>
    <w:sectPr w:rsidR="009F70B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EAD64" w14:textId="77777777" w:rsidR="0056783B" w:rsidRDefault="0056783B">
      <w:pPr>
        <w:spacing w:after="0"/>
      </w:pPr>
      <w:r>
        <w:separator/>
      </w:r>
    </w:p>
  </w:endnote>
  <w:endnote w:type="continuationSeparator" w:id="0">
    <w:p w14:paraId="2572F767" w14:textId="77777777" w:rsidR="0056783B" w:rsidRDefault="005678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5874563"/>
      <w:docPartObj>
        <w:docPartGallery w:val="Page Numbers (Bottom of Page)"/>
        <w:docPartUnique/>
      </w:docPartObj>
    </w:sdtPr>
    <w:sdtEndPr>
      <w:rPr>
        <w:rFonts w:ascii="Georgia" w:hAnsi="Georgia"/>
        <w:sz w:val="18"/>
        <w:szCs w:val="18"/>
      </w:rPr>
    </w:sdtEndPr>
    <w:sdtContent>
      <w:sdt>
        <w:sdtPr>
          <w:rPr>
            <w:rFonts w:ascii="Georgia" w:hAnsi="Georgia"/>
            <w:sz w:val="18"/>
            <w:szCs w:val="18"/>
          </w:rPr>
          <w:id w:val="1406204560"/>
          <w:docPartObj>
            <w:docPartGallery w:val="Page Numbers (Top of Page)"/>
            <w:docPartUnique/>
          </w:docPartObj>
        </w:sdtPr>
        <w:sdtEndPr/>
        <w:sdtContent>
          <w:p w14:paraId="05032AB9" w14:textId="77777777" w:rsidR="009F70BE" w:rsidRDefault="008B19E0">
            <w:pPr>
              <w:pStyle w:val="Footer"/>
              <w:jc w:val="righ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Page </w:t>
            </w:r>
            <w:r>
              <w:rPr>
                <w:rFonts w:ascii="Georgia" w:hAnsi="Georgia"/>
                <w:bCs/>
                <w:sz w:val="18"/>
                <w:szCs w:val="18"/>
              </w:rPr>
              <w:fldChar w:fldCharType="begin"/>
            </w:r>
            <w:r>
              <w:rPr>
                <w:rFonts w:ascii="Georgia" w:hAnsi="Georgia"/>
                <w:bCs/>
                <w:sz w:val="18"/>
                <w:szCs w:val="18"/>
              </w:rPr>
              <w:instrText xml:space="preserve"> PAGE </w:instrText>
            </w:r>
            <w:r>
              <w:rPr>
                <w:rFonts w:ascii="Georgia" w:hAnsi="Georgia"/>
                <w:bCs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bCs/>
                <w:sz w:val="18"/>
                <w:szCs w:val="18"/>
              </w:rPr>
              <w:t>1</w:t>
            </w:r>
            <w:r>
              <w:rPr>
                <w:rFonts w:ascii="Georgia" w:hAnsi="Georgia"/>
                <w:bCs/>
                <w:sz w:val="18"/>
                <w:szCs w:val="18"/>
              </w:rPr>
              <w:fldChar w:fldCharType="end"/>
            </w:r>
            <w:r>
              <w:rPr>
                <w:rFonts w:ascii="Georgia" w:hAnsi="Georgia"/>
                <w:sz w:val="18"/>
                <w:szCs w:val="18"/>
              </w:rPr>
              <w:t xml:space="preserve"> of </w:t>
            </w:r>
            <w:r>
              <w:rPr>
                <w:rFonts w:ascii="Georgia" w:hAnsi="Georgia"/>
                <w:bCs/>
                <w:sz w:val="18"/>
                <w:szCs w:val="18"/>
              </w:rPr>
              <w:fldChar w:fldCharType="begin"/>
            </w:r>
            <w:r>
              <w:rPr>
                <w:rFonts w:ascii="Georgia" w:hAnsi="Georgia"/>
                <w:bCs/>
                <w:sz w:val="18"/>
                <w:szCs w:val="18"/>
              </w:rPr>
              <w:instrText xml:space="preserve"> NUMPAGES </w:instrText>
            </w:r>
            <w:r>
              <w:rPr>
                <w:rFonts w:ascii="Georgia" w:hAnsi="Georgia"/>
                <w:bCs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bCs/>
                <w:sz w:val="18"/>
                <w:szCs w:val="18"/>
              </w:rPr>
              <w:t>4</w:t>
            </w:r>
            <w:r>
              <w:rPr>
                <w:rFonts w:ascii="Georgia" w:hAnsi="Georgia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99DD4" w14:textId="77777777" w:rsidR="009F70BE" w:rsidRDefault="008B19E0">
    <w:pPr>
      <w:pStyle w:val="Footer"/>
      <w:jc w:val="right"/>
    </w:pPr>
    <w:r>
      <w:t xml:space="preserve">Page </w:t>
    </w:r>
    <w:r>
      <w:rPr>
        <w:bCs/>
        <w:sz w:val="24"/>
        <w:szCs w:val="24"/>
      </w:rPr>
      <w:fldChar w:fldCharType="begin"/>
    </w:r>
    <w:r>
      <w:rPr>
        <w:bCs/>
        <w:sz w:val="24"/>
        <w:szCs w:val="24"/>
      </w:rPr>
      <w:instrText xml:space="preserve"> PAGE </w:instrText>
    </w:r>
    <w:r>
      <w:rPr>
        <w:bCs/>
        <w:sz w:val="24"/>
        <w:szCs w:val="24"/>
      </w:rPr>
      <w:fldChar w:fldCharType="separate"/>
    </w:r>
    <w:r>
      <w:rPr>
        <w:bCs/>
      </w:rPr>
      <w:t>1</w:t>
    </w:r>
    <w:r>
      <w:rPr>
        <w:bCs/>
        <w:sz w:val="24"/>
        <w:szCs w:val="24"/>
      </w:rPr>
      <w:fldChar w:fldCharType="end"/>
    </w:r>
    <w:r>
      <w:t xml:space="preserve"> of </w:t>
    </w:r>
    <w:r>
      <w:rPr>
        <w:bCs/>
        <w:sz w:val="24"/>
        <w:szCs w:val="24"/>
      </w:rPr>
      <w:fldChar w:fldCharType="begin"/>
    </w:r>
    <w:r>
      <w:rPr>
        <w:bCs/>
        <w:sz w:val="24"/>
        <w:szCs w:val="24"/>
      </w:rPr>
      <w:instrText xml:space="preserve"> NUMPAGES </w:instrText>
    </w:r>
    <w:r>
      <w:rPr>
        <w:bCs/>
        <w:sz w:val="24"/>
        <w:szCs w:val="24"/>
      </w:rPr>
      <w:fldChar w:fldCharType="separate"/>
    </w:r>
    <w:r>
      <w:rPr>
        <w:bCs/>
      </w:rPr>
      <w:t>4</w:t>
    </w:r>
    <w:r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12B1E" w14:textId="77777777" w:rsidR="0056783B" w:rsidRDefault="0056783B">
      <w:pPr>
        <w:spacing w:after="0"/>
      </w:pPr>
      <w:r>
        <w:separator/>
      </w:r>
    </w:p>
  </w:footnote>
  <w:footnote w:type="continuationSeparator" w:id="0">
    <w:p w14:paraId="39B43EBE" w14:textId="77777777" w:rsidR="0056783B" w:rsidRDefault="005678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09787" w14:textId="77777777" w:rsidR="009F70BE" w:rsidRDefault="008B19E0">
    <w:pPr>
      <w:pStyle w:val="Header"/>
      <w:tabs>
        <w:tab w:val="clear" w:pos="4513"/>
        <w:tab w:val="clear" w:pos="9026"/>
        <w:tab w:val="left" w:pos="2300"/>
      </w:tabs>
    </w:pPr>
    <w:r>
      <w:rPr>
        <w:noProof/>
      </w:rPr>
      <w:drawing>
        <wp:anchor distT="0" distB="0" distL="114300" distR="114300" simplePos="0" relativeHeight="2048" behindDoc="1" locked="0" layoutInCell="1" allowOverlap="1" wp14:anchorId="658A47F4" wp14:editId="04F74D75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476500" cy="431800"/>
          <wp:effectExtent l="0" t="0" r="0" b="6350"/>
          <wp:wrapSquare wrapText="bothSides"/>
          <wp:docPr id="14988" name="Picture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_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7C0BB" w14:textId="77777777" w:rsidR="009F70BE" w:rsidRDefault="008B19E0">
    <w:pPr>
      <w:pStyle w:val="Header"/>
    </w:pPr>
    <w:r>
      <w:rPr>
        <w:noProof/>
      </w:rPr>
      <w:drawing>
        <wp:anchor distT="0" distB="0" distL="114300" distR="114300" simplePos="0" relativeHeight="1024" behindDoc="0" locked="0" layoutInCell="1" allowOverlap="1" wp14:anchorId="1E6329F8" wp14:editId="5D4DC5DD">
          <wp:simplePos x="0" y="0"/>
          <wp:positionH relativeFrom="margin">
            <wp:posOffset>3820160</wp:posOffset>
          </wp:positionH>
          <wp:positionV relativeFrom="page">
            <wp:posOffset>662940</wp:posOffset>
          </wp:positionV>
          <wp:extent cx="1911350" cy="723900"/>
          <wp:effectExtent l="0" t="0" r="0" b="635"/>
          <wp:wrapSquare wrapText="bothSides"/>
          <wp:docPr id="14989" name="DOC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13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0DB3"/>
    <w:multiLevelType w:val="hybridMultilevel"/>
    <w:tmpl w:val="968A96BC"/>
    <w:lvl w:ilvl="0" w:tplc="7CC28112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F89ABC0A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3ECC7486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B1A45FC4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70969F2A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B4385C6C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F3B03A6E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23E775A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3E5A4D0E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EF03490"/>
    <w:multiLevelType w:val="hybridMultilevel"/>
    <w:tmpl w:val="C3C05076"/>
    <w:lvl w:ilvl="0" w:tplc="FC028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9008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D0F6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CA2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2C15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02A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22BA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586C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C2F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74225"/>
    <w:multiLevelType w:val="hybridMultilevel"/>
    <w:tmpl w:val="A3F8CE44"/>
    <w:lvl w:ilvl="0" w:tplc="CD1C2856">
      <w:start w:val="1"/>
      <w:numFmt w:val="decimal"/>
      <w:lvlText w:val="%1."/>
      <w:lvlJc w:val="left"/>
      <w:pPr>
        <w:ind w:left="720" w:hanging="360"/>
      </w:pPr>
    </w:lvl>
    <w:lvl w:ilvl="1" w:tplc="D5E2C406">
      <w:start w:val="1"/>
      <w:numFmt w:val="lowerLetter"/>
      <w:lvlText w:val="%2."/>
      <w:lvlJc w:val="left"/>
      <w:pPr>
        <w:ind w:left="1440" w:hanging="360"/>
      </w:pPr>
    </w:lvl>
    <w:lvl w:ilvl="2" w:tplc="BB62524A">
      <w:start w:val="1"/>
      <w:numFmt w:val="lowerRoman"/>
      <w:lvlText w:val="%3."/>
      <w:lvlJc w:val="right"/>
      <w:pPr>
        <w:ind w:left="2160" w:hanging="180"/>
      </w:pPr>
    </w:lvl>
    <w:lvl w:ilvl="3" w:tplc="4664B730">
      <w:start w:val="1"/>
      <w:numFmt w:val="decimal"/>
      <w:lvlText w:val="%4."/>
      <w:lvlJc w:val="left"/>
      <w:pPr>
        <w:ind w:left="2880" w:hanging="360"/>
      </w:pPr>
    </w:lvl>
    <w:lvl w:ilvl="4" w:tplc="301E6B72">
      <w:start w:val="1"/>
      <w:numFmt w:val="lowerLetter"/>
      <w:lvlText w:val="%5."/>
      <w:lvlJc w:val="left"/>
      <w:pPr>
        <w:ind w:left="3600" w:hanging="360"/>
      </w:pPr>
    </w:lvl>
    <w:lvl w:ilvl="5" w:tplc="6F245924">
      <w:start w:val="1"/>
      <w:numFmt w:val="lowerRoman"/>
      <w:lvlText w:val="%6."/>
      <w:lvlJc w:val="right"/>
      <w:pPr>
        <w:ind w:left="4320" w:hanging="180"/>
      </w:pPr>
    </w:lvl>
    <w:lvl w:ilvl="6" w:tplc="2E9C9812">
      <w:start w:val="1"/>
      <w:numFmt w:val="decimal"/>
      <w:lvlText w:val="%7."/>
      <w:lvlJc w:val="left"/>
      <w:pPr>
        <w:ind w:left="5040" w:hanging="360"/>
      </w:pPr>
    </w:lvl>
    <w:lvl w:ilvl="7" w:tplc="6C9E6374">
      <w:start w:val="1"/>
      <w:numFmt w:val="lowerLetter"/>
      <w:lvlText w:val="%8."/>
      <w:lvlJc w:val="left"/>
      <w:pPr>
        <w:ind w:left="5760" w:hanging="360"/>
      </w:pPr>
    </w:lvl>
    <w:lvl w:ilvl="8" w:tplc="DE3C26E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476E9"/>
    <w:multiLevelType w:val="hybridMultilevel"/>
    <w:tmpl w:val="292A8AEC"/>
    <w:lvl w:ilvl="0" w:tplc="119E5B7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B0C64138">
      <w:start w:val="1"/>
      <w:numFmt w:val="lowerLetter"/>
      <w:lvlText w:val="%2."/>
      <w:lvlJc w:val="left"/>
      <w:pPr>
        <w:ind w:left="1080" w:hanging="360"/>
      </w:pPr>
    </w:lvl>
    <w:lvl w:ilvl="2" w:tplc="4C56F0FC">
      <w:start w:val="1"/>
      <w:numFmt w:val="lowerRoman"/>
      <w:lvlText w:val="%3."/>
      <w:lvlJc w:val="right"/>
      <w:pPr>
        <w:ind w:left="1800" w:hanging="180"/>
      </w:pPr>
    </w:lvl>
    <w:lvl w:ilvl="3" w:tplc="A336EE94">
      <w:start w:val="1"/>
      <w:numFmt w:val="decimal"/>
      <w:lvlText w:val="%4."/>
      <w:lvlJc w:val="left"/>
      <w:pPr>
        <w:ind w:left="2520" w:hanging="360"/>
      </w:pPr>
    </w:lvl>
    <w:lvl w:ilvl="4" w:tplc="2FBCBDDC">
      <w:start w:val="1"/>
      <w:numFmt w:val="lowerLetter"/>
      <w:lvlText w:val="%5."/>
      <w:lvlJc w:val="left"/>
      <w:pPr>
        <w:ind w:left="3240" w:hanging="360"/>
      </w:pPr>
    </w:lvl>
    <w:lvl w:ilvl="5" w:tplc="58F65E92">
      <w:start w:val="1"/>
      <w:numFmt w:val="lowerRoman"/>
      <w:lvlText w:val="%6."/>
      <w:lvlJc w:val="right"/>
      <w:pPr>
        <w:ind w:left="3960" w:hanging="180"/>
      </w:pPr>
    </w:lvl>
    <w:lvl w:ilvl="6" w:tplc="6C44E71E">
      <w:start w:val="1"/>
      <w:numFmt w:val="decimal"/>
      <w:lvlText w:val="%7."/>
      <w:lvlJc w:val="left"/>
      <w:pPr>
        <w:ind w:left="4680" w:hanging="360"/>
      </w:pPr>
    </w:lvl>
    <w:lvl w:ilvl="7" w:tplc="FFAE7ACC">
      <w:start w:val="1"/>
      <w:numFmt w:val="lowerLetter"/>
      <w:lvlText w:val="%8."/>
      <w:lvlJc w:val="left"/>
      <w:pPr>
        <w:ind w:left="5400" w:hanging="360"/>
      </w:pPr>
    </w:lvl>
    <w:lvl w:ilvl="8" w:tplc="7B863120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351F89"/>
    <w:multiLevelType w:val="hybridMultilevel"/>
    <w:tmpl w:val="22AEB8AE"/>
    <w:lvl w:ilvl="0" w:tplc="98883C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6CE5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E924B7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0C54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10A48D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1C876A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D5E65A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D50D60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D2D37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DD21B7"/>
    <w:multiLevelType w:val="multilevel"/>
    <w:tmpl w:val="A9468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C0342D0"/>
    <w:multiLevelType w:val="hybridMultilevel"/>
    <w:tmpl w:val="93C2F314"/>
    <w:lvl w:ilvl="0" w:tplc="5CA47ABE">
      <w:start w:val="1"/>
      <w:numFmt w:val="decimal"/>
      <w:lvlText w:val="%1."/>
      <w:lvlJc w:val="left"/>
      <w:pPr>
        <w:ind w:left="720" w:hanging="360"/>
      </w:pPr>
    </w:lvl>
    <w:lvl w:ilvl="1" w:tplc="66FAE30A">
      <w:start w:val="1"/>
      <w:numFmt w:val="lowerLetter"/>
      <w:lvlText w:val="%2."/>
      <w:lvlJc w:val="left"/>
      <w:pPr>
        <w:ind w:left="1440" w:hanging="360"/>
      </w:pPr>
    </w:lvl>
    <w:lvl w:ilvl="2" w:tplc="A2725D6E">
      <w:start w:val="1"/>
      <w:numFmt w:val="lowerRoman"/>
      <w:lvlText w:val="%3."/>
      <w:lvlJc w:val="right"/>
      <w:pPr>
        <w:ind w:left="2160" w:hanging="180"/>
      </w:pPr>
    </w:lvl>
    <w:lvl w:ilvl="3" w:tplc="D3F02DAA">
      <w:start w:val="1"/>
      <w:numFmt w:val="decimal"/>
      <w:lvlText w:val="%4."/>
      <w:lvlJc w:val="left"/>
      <w:pPr>
        <w:ind w:left="2880" w:hanging="360"/>
      </w:pPr>
    </w:lvl>
    <w:lvl w:ilvl="4" w:tplc="46942556">
      <w:start w:val="1"/>
      <w:numFmt w:val="lowerLetter"/>
      <w:lvlText w:val="%5."/>
      <w:lvlJc w:val="left"/>
      <w:pPr>
        <w:ind w:left="3600" w:hanging="360"/>
      </w:pPr>
    </w:lvl>
    <w:lvl w:ilvl="5" w:tplc="9D4E217A">
      <w:start w:val="1"/>
      <w:numFmt w:val="lowerRoman"/>
      <w:lvlText w:val="%6."/>
      <w:lvlJc w:val="right"/>
      <w:pPr>
        <w:ind w:left="4320" w:hanging="180"/>
      </w:pPr>
    </w:lvl>
    <w:lvl w:ilvl="6" w:tplc="D174F2BE">
      <w:start w:val="1"/>
      <w:numFmt w:val="decimal"/>
      <w:lvlText w:val="%7."/>
      <w:lvlJc w:val="left"/>
      <w:pPr>
        <w:ind w:left="5040" w:hanging="360"/>
      </w:pPr>
    </w:lvl>
    <w:lvl w:ilvl="7" w:tplc="2822F0F2">
      <w:start w:val="1"/>
      <w:numFmt w:val="lowerLetter"/>
      <w:lvlText w:val="%8."/>
      <w:lvlJc w:val="left"/>
      <w:pPr>
        <w:ind w:left="5760" w:hanging="360"/>
      </w:pPr>
    </w:lvl>
    <w:lvl w:ilvl="8" w:tplc="33F6CD1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2170A"/>
    <w:multiLevelType w:val="singleLevel"/>
    <w:tmpl w:val="B8D8A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D485778"/>
    <w:multiLevelType w:val="hybridMultilevel"/>
    <w:tmpl w:val="A2087626"/>
    <w:lvl w:ilvl="0" w:tplc="4ADA11AA">
      <w:start w:val="1"/>
      <w:numFmt w:val="decimal"/>
      <w:lvlText w:val="%1."/>
      <w:lvlJc w:val="left"/>
      <w:pPr>
        <w:ind w:left="720" w:hanging="360"/>
      </w:pPr>
      <w:rPr>
        <w:i w:val="0"/>
        <w:iCs/>
        <w:color w:val="auto"/>
      </w:rPr>
    </w:lvl>
    <w:lvl w:ilvl="1" w:tplc="2C3A38F8">
      <w:start w:val="1"/>
      <w:numFmt w:val="lowerLetter"/>
      <w:lvlText w:val="%2."/>
      <w:lvlJc w:val="left"/>
      <w:pPr>
        <w:ind w:left="1440" w:hanging="360"/>
      </w:pPr>
    </w:lvl>
    <w:lvl w:ilvl="2" w:tplc="EBB29422">
      <w:start w:val="1"/>
      <w:numFmt w:val="lowerRoman"/>
      <w:lvlText w:val="%3."/>
      <w:lvlJc w:val="right"/>
      <w:pPr>
        <w:ind w:left="2160" w:hanging="180"/>
      </w:pPr>
    </w:lvl>
    <w:lvl w:ilvl="3" w:tplc="68AAB1CA">
      <w:start w:val="1"/>
      <w:numFmt w:val="decimal"/>
      <w:lvlText w:val="%4."/>
      <w:lvlJc w:val="left"/>
      <w:pPr>
        <w:ind w:left="2880" w:hanging="360"/>
      </w:pPr>
    </w:lvl>
    <w:lvl w:ilvl="4" w:tplc="FE48BB0A">
      <w:start w:val="1"/>
      <w:numFmt w:val="lowerLetter"/>
      <w:lvlText w:val="%5."/>
      <w:lvlJc w:val="left"/>
      <w:pPr>
        <w:ind w:left="3600" w:hanging="360"/>
      </w:pPr>
    </w:lvl>
    <w:lvl w:ilvl="5" w:tplc="071627CA">
      <w:start w:val="1"/>
      <w:numFmt w:val="lowerRoman"/>
      <w:lvlText w:val="%6."/>
      <w:lvlJc w:val="right"/>
      <w:pPr>
        <w:ind w:left="4320" w:hanging="180"/>
      </w:pPr>
    </w:lvl>
    <w:lvl w:ilvl="6" w:tplc="C98E06DC">
      <w:start w:val="1"/>
      <w:numFmt w:val="decimal"/>
      <w:lvlText w:val="%7."/>
      <w:lvlJc w:val="left"/>
      <w:pPr>
        <w:ind w:left="5040" w:hanging="360"/>
      </w:pPr>
    </w:lvl>
    <w:lvl w:ilvl="7" w:tplc="7A72E3AE">
      <w:start w:val="1"/>
      <w:numFmt w:val="lowerLetter"/>
      <w:lvlText w:val="%8."/>
      <w:lvlJc w:val="left"/>
      <w:pPr>
        <w:ind w:left="5760" w:hanging="360"/>
      </w:pPr>
    </w:lvl>
    <w:lvl w:ilvl="8" w:tplc="340C30E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17BED"/>
    <w:multiLevelType w:val="singleLevel"/>
    <w:tmpl w:val="46F460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0" w15:restartNumberingAfterBreak="0">
    <w:nsid w:val="34304701"/>
    <w:multiLevelType w:val="hybridMultilevel"/>
    <w:tmpl w:val="7DF6EDCE"/>
    <w:lvl w:ilvl="0" w:tplc="88FCA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3289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BECB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C4B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469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44CF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160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C67E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80F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B1910"/>
    <w:multiLevelType w:val="hybridMultilevel"/>
    <w:tmpl w:val="CCD0F160"/>
    <w:lvl w:ilvl="0" w:tplc="2CF2A854">
      <w:start w:val="1"/>
      <w:numFmt w:val="decimal"/>
      <w:lvlText w:val="%1."/>
      <w:lvlJc w:val="left"/>
      <w:pPr>
        <w:ind w:left="720" w:hanging="360"/>
      </w:pPr>
    </w:lvl>
    <w:lvl w:ilvl="1" w:tplc="0D5A795A">
      <w:start w:val="1"/>
      <w:numFmt w:val="lowerLetter"/>
      <w:lvlText w:val="%2."/>
      <w:lvlJc w:val="left"/>
      <w:pPr>
        <w:ind w:left="1440" w:hanging="360"/>
      </w:pPr>
    </w:lvl>
    <w:lvl w:ilvl="2" w:tplc="F4E21A28">
      <w:start w:val="1"/>
      <w:numFmt w:val="lowerRoman"/>
      <w:lvlText w:val="%3."/>
      <w:lvlJc w:val="right"/>
      <w:pPr>
        <w:ind w:left="2160" w:hanging="180"/>
      </w:pPr>
    </w:lvl>
    <w:lvl w:ilvl="3" w:tplc="D79C36A6">
      <w:start w:val="1"/>
      <w:numFmt w:val="decimal"/>
      <w:lvlText w:val="%4."/>
      <w:lvlJc w:val="left"/>
      <w:pPr>
        <w:ind w:left="2880" w:hanging="360"/>
      </w:pPr>
    </w:lvl>
    <w:lvl w:ilvl="4" w:tplc="E320FBCA">
      <w:start w:val="1"/>
      <w:numFmt w:val="lowerLetter"/>
      <w:lvlText w:val="%5."/>
      <w:lvlJc w:val="left"/>
      <w:pPr>
        <w:ind w:left="3600" w:hanging="360"/>
      </w:pPr>
    </w:lvl>
    <w:lvl w:ilvl="5" w:tplc="078030B2">
      <w:start w:val="1"/>
      <w:numFmt w:val="lowerRoman"/>
      <w:lvlText w:val="%6."/>
      <w:lvlJc w:val="right"/>
      <w:pPr>
        <w:ind w:left="4320" w:hanging="180"/>
      </w:pPr>
    </w:lvl>
    <w:lvl w:ilvl="6" w:tplc="9B8831EA">
      <w:start w:val="1"/>
      <w:numFmt w:val="decimal"/>
      <w:lvlText w:val="%7."/>
      <w:lvlJc w:val="left"/>
      <w:pPr>
        <w:ind w:left="5040" w:hanging="360"/>
      </w:pPr>
    </w:lvl>
    <w:lvl w:ilvl="7" w:tplc="43C2EB12">
      <w:start w:val="1"/>
      <w:numFmt w:val="lowerLetter"/>
      <w:lvlText w:val="%8."/>
      <w:lvlJc w:val="left"/>
      <w:pPr>
        <w:ind w:left="5760" w:hanging="360"/>
      </w:pPr>
    </w:lvl>
    <w:lvl w:ilvl="8" w:tplc="B66CE9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719DA"/>
    <w:multiLevelType w:val="hybridMultilevel"/>
    <w:tmpl w:val="CB68EEB6"/>
    <w:lvl w:ilvl="0" w:tplc="66507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A84B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D62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BEB1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4C4F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4A30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4A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3CE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626E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90346"/>
    <w:multiLevelType w:val="multilevel"/>
    <w:tmpl w:val="CA966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</w:rPr>
    </w:lvl>
    <w:lvl w:ilvl="2">
      <w:start w:val="1"/>
      <w:numFmt w:val="lowerLetter"/>
      <w:pStyle w:val="ListNumber2"/>
      <w:lvlText w:val="(%3)"/>
      <w:lvlJc w:val="left"/>
      <w:pPr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2682C4C"/>
    <w:multiLevelType w:val="singleLevel"/>
    <w:tmpl w:val="69AEB0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BBC7F66"/>
    <w:multiLevelType w:val="hybridMultilevel"/>
    <w:tmpl w:val="15E428FE"/>
    <w:lvl w:ilvl="0" w:tplc="4CD0570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</w:rPr>
    </w:lvl>
    <w:lvl w:ilvl="1" w:tplc="89C84F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CC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28FB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885F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305C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7CE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6E58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280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82F6D"/>
    <w:multiLevelType w:val="multilevel"/>
    <w:tmpl w:val="802A733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ListBullet"/>
      <w:lvlText w:val=""/>
      <w:lvlJc w:val="left"/>
      <w:pPr>
        <w:ind w:left="680" w:hanging="323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51A534D"/>
    <w:multiLevelType w:val="hybridMultilevel"/>
    <w:tmpl w:val="195EA70C"/>
    <w:lvl w:ilvl="0" w:tplc="BD166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F44D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841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AC7F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400C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06DB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BA0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9AB8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B62F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E4DB7"/>
    <w:multiLevelType w:val="hybridMultilevel"/>
    <w:tmpl w:val="D3DA1398"/>
    <w:lvl w:ilvl="0" w:tplc="48B4712A">
      <w:start w:val="1"/>
      <w:numFmt w:val="decimal"/>
      <w:lvlText w:val="%1."/>
      <w:lvlJc w:val="left"/>
      <w:pPr>
        <w:ind w:left="720" w:hanging="360"/>
      </w:pPr>
    </w:lvl>
    <w:lvl w:ilvl="1" w:tplc="EC60B50A">
      <w:start w:val="1"/>
      <w:numFmt w:val="lowerLetter"/>
      <w:lvlText w:val="%2."/>
      <w:lvlJc w:val="left"/>
      <w:pPr>
        <w:ind w:left="1440" w:hanging="360"/>
      </w:pPr>
    </w:lvl>
    <w:lvl w:ilvl="2" w:tplc="DC509B0C">
      <w:start w:val="1"/>
      <w:numFmt w:val="lowerRoman"/>
      <w:lvlText w:val="%3."/>
      <w:lvlJc w:val="right"/>
      <w:pPr>
        <w:ind w:left="2160" w:hanging="180"/>
      </w:pPr>
    </w:lvl>
    <w:lvl w:ilvl="3" w:tplc="BF887970">
      <w:start w:val="1"/>
      <w:numFmt w:val="decimal"/>
      <w:lvlText w:val="%4."/>
      <w:lvlJc w:val="left"/>
      <w:pPr>
        <w:ind w:left="2880" w:hanging="360"/>
      </w:pPr>
    </w:lvl>
    <w:lvl w:ilvl="4" w:tplc="2A38F0F6">
      <w:start w:val="1"/>
      <w:numFmt w:val="lowerLetter"/>
      <w:lvlText w:val="%5."/>
      <w:lvlJc w:val="left"/>
      <w:pPr>
        <w:ind w:left="3600" w:hanging="360"/>
      </w:pPr>
    </w:lvl>
    <w:lvl w:ilvl="5" w:tplc="AE3E3312">
      <w:start w:val="1"/>
      <w:numFmt w:val="lowerRoman"/>
      <w:lvlText w:val="%6."/>
      <w:lvlJc w:val="right"/>
      <w:pPr>
        <w:ind w:left="4320" w:hanging="180"/>
      </w:pPr>
    </w:lvl>
    <w:lvl w:ilvl="6" w:tplc="A0681CB4">
      <w:start w:val="1"/>
      <w:numFmt w:val="decimal"/>
      <w:lvlText w:val="%7."/>
      <w:lvlJc w:val="left"/>
      <w:pPr>
        <w:ind w:left="5040" w:hanging="360"/>
      </w:pPr>
    </w:lvl>
    <w:lvl w:ilvl="7" w:tplc="A66C213A">
      <w:start w:val="1"/>
      <w:numFmt w:val="lowerLetter"/>
      <w:lvlText w:val="%8."/>
      <w:lvlJc w:val="left"/>
      <w:pPr>
        <w:ind w:left="5760" w:hanging="360"/>
      </w:pPr>
    </w:lvl>
    <w:lvl w:ilvl="8" w:tplc="307A3EA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128FC"/>
    <w:multiLevelType w:val="hybridMultilevel"/>
    <w:tmpl w:val="7F0C9694"/>
    <w:lvl w:ilvl="0" w:tplc="3F3C54AA">
      <w:start w:val="1"/>
      <w:numFmt w:val="decimal"/>
      <w:lvlText w:val="%1."/>
      <w:lvlJc w:val="left"/>
      <w:pPr>
        <w:ind w:left="720" w:hanging="360"/>
      </w:pPr>
    </w:lvl>
    <w:lvl w:ilvl="1" w:tplc="9626DD68">
      <w:start w:val="1"/>
      <w:numFmt w:val="lowerLetter"/>
      <w:lvlText w:val="%2."/>
      <w:lvlJc w:val="left"/>
      <w:pPr>
        <w:ind w:left="1440" w:hanging="360"/>
      </w:pPr>
    </w:lvl>
    <w:lvl w:ilvl="2" w:tplc="6F360AB2">
      <w:start w:val="1"/>
      <w:numFmt w:val="lowerRoman"/>
      <w:lvlText w:val="%3."/>
      <w:lvlJc w:val="right"/>
      <w:pPr>
        <w:ind w:left="2160" w:hanging="180"/>
      </w:pPr>
    </w:lvl>
    <w:lvl w:ilvl="3" w:tplc="D31C59FE">
      <w:start w:val="1"/>
      <w:numFmt w:val="decimal"/>
      <w:lvlText w:val="%4."/>
      <w:lvlJc w:val="left"/>
      <w:pPr>
        <w:ind w:left="2880" w:hanging="360"/>
      </w:pPr>
    </w:lvl>
    <w:lvl w:ilvl="4" w:tplc="C3B8029A">
      <w:start w:val="1"/>
      <w:numFmt w:val="lowerLetter"/>
      <w:lvlText w:val="%5."/>
      <w:lvlJc w:val="left"/>
      <w:pPr>
        <w:ind w:left="3600" w:hanging="360"/>
      </w:pPr>
    </w:lvl>
    <w:lvl w:ilvl="5" w:tplc="4F20F27A">
      <w:start w:val="1"/>
      <w:numFmt w:val="lowerRoman"/>
      <w:lvlText w:val="%6."/>
      <w:lvlJc w:val="right"/>
      <w:pPr>
        <w:ind w:left="4320" w:hanging="180"/>
      </w:pPr>
    </w:lvl>
    <w:lvl w:ilvl="6" w:tplc="F140E568">
      <w:start w:val="1"/>
      <w:numFmt w:val="decimal"/>
      <w:lvlText w:val="%7."/>
      <w:lvlJc w:val="left"/>
      <w:pPr>
        <w:ind w:left="5040" w:hanging="360"/>
      </w:pPr>
    </w:lvl>
    <w:lvl w:ilvl="7" w:tplc="8A1019B6">
      <w:start w:val="1"/>
      <w:numFmt w:val="lowerLetter"/>
      <w:lvlText w:val="%8."/>
      <w:lvlJc w:val="left"/>
      <w:pPr>
        <w:ind w:left="5760" w:hanging="360"/>
      </w:pPr>
    </w:lvl>
    <w:lvl w:ilvl="8" w:tplc="AB0C880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4786C"/>
    <w:multiLevelType w:val="hybridMultilevel"/>
    <w:tmpl w:val="604CD99E"/>
    <w:lvl w:ilvl="0" w:tplc="A9A6C36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2920FF48">
      <w:start w:val="1"/>
      <w:numFmt w:val="lowerLetter"/>
      <w:lvlText w:val="%2."/>
      <w:lvlJc w:val="left"/>
      <w:pPr>
        <w:ind w:left="1080" w:hanging="360"/>
      </w:pPr>
    </w:lvl>
    <w:lvl w:ilvl="2" w:tplc="0F440A20">
      <w:start w:val="1"/>
      <w:numFmt w:val="lowerRoman"/>
      <w:lvlText w:val="%3."/>
      <w:lvlJc w:val="right"/>
      <w:pPr>
        <w:ind w:left="1800" w:hanging="180"/>
      </w:pPr>
    </w:lvl>
    <w:lvl w:ilvl="3" w:tplc="CB46E128">
      <w:start w:val="1"/>
      <w:numFmt w:val="decimal"/>
      <w:lvlText w:val="%4."/>
      <w:lvlJc w:val="left"/>
      <w:pPr>
        <w:ind w:left="2520" w:hanging="360"/>
      </w:pPr>
    </w:lvl>
    <w:lvl w:ilvl="4" w:tplc="78B8BF52">
      <w:start w:val="1"/>
      <w:numFmt w:val="lowerLetter"/>
      <w:lvlText w:val="%5."/>
      <w:lvlJc w:val="left"/>
      <w:pPr>
        <w:ind w:left="3240" w:hanging="360"/>
      </w:pPr>
    </w:lvl>
    <w:lvl w:ilvl="5" w:tplc="63C04E30">
      <w:start w:val="1"/>
      <w:numFmt w:val="lowerRoman"/>
      <w:lvlText w:val="%6."/>
      <w:lvlJc w:val="right"/>
      <w:pPr>
        <w:ind w:left="3960" w:hanging="180"/>
      </w:pPr>
    </w:lvl>
    <w:lvl w:ilvl="6" w:tplc="13306776">
      <w:start w:val="1"/>
      <w:numFmt w:val="decimal"/>
      <w:lvlText w:val="%7."/>
      <w:lvlJc w:val="left"/>
      <w:pPr>
        <w:ind w:left="4680" w:hanging="360"/>
      </w:pPr>
    </w:lvl>
    <w:lvl w:ilvl="7" w:tplc="9072FA6E">
      <w:start w:val="1"/>
      <w:numFmt w:val="lowerLetter"/>
      <w:lvlText w:val="%8."/>
      <w:lvlJc w:val="left"/>
      <w:pPr>
        <w:ind w:left="5400" w:hanging="360"/>
      </w:pPr>
    </w:lvl>
    <w:lvl w:ilvl="8" w:tplc="F4505B28">
      <w:start w:val="1"/>
      <w:numFmt w:val="lowerRoman"/>
      <w:lvlText w:val="%9."/>
      <w:lvlJc w:val="right"/>
      <w:pPr>
        <w:ind w:left="6120" w:hanging="180"/>
      </w:pPr>
    </w:lvl>
  </w:abstractNum>
  <w:num w:numId="1" w16cid:durableId="1402678163">
    <w:abstractNumId w:val="14"/>
  </w:num>
  <w:num w:numId="2" w16cid:durableId="938952670">
    <w:abstractNumId w:val="7"/>
  </w:num>
  <w:num w:numId="3" w16cid:durableId="1962613148">
    <w:abstractNumId w:val="16"/>
  </w:num>
  <w:num w:numId="4" w16cid:durableId="1936284789">
    <w:abstractNumId w:val="9"/>
  </w:num>
  <w:num w:numId="5" w16cid:durableId="1551728492">
    <w:abstractNumId w:val="13"/>
  </w:num>
  <w:num w:numId="6" w16cid:durableId="2127191226">
    <w:abstractNumId w:val="17"/>
  </w:num>
  <w:num w:numId="7" w16cid:durableId="2104639994">
    <w:abstractNumId w:val="12"/>
  </w:num>
  <w:num w:numId="8" w16cid:durableId="1610773385">
    <w:abstractNumId w:val="1"/>
  </w:num>
  <w:num w:numId="9" w16cid:durableId="1037393046">
    <w:abstractNumId w:val="5"/>
  </w:num>
  <w:num w:numId="10" w16cid:durableId="1327855939">
    <w:abstractNumId w:val="16"/>
  </w:num>
  <w:num w:numId="11" w16cid:durableId="649134767">
    <w:abstractNumId w:val="16"/>
  </w:num>
  <w:num w:numId="12" w16cid:durableId="1706589863">
    <w:abstractNumId w:val="16"/>
  </w:num>
  <w:num w:numId="13" w16cid:durableId="257372537">
    <w:abstractNumId w:val="18"/>
  </w:num>
  <w:num w:numId="14" w16cid:durableId="1654136282">
    <w:abstractNumId w:val="2"/>
  </w:num>
  <w:num w:numId="15" w16cid:durableId="2091536896">
    <w:abstractNumId w:val="20"/>
  </w:num>
  <w:num w:numId="16" w16cid:durableId="1555387786">
    <w:abstractNumId w:val="6"/>
  </w:num>
  <w:num w:numId="17" w16cid:durableId="807238444">
    <w:abstractNumId w:val="19"/>
  </w:num>
  <w:num w:numId="18" w16cid:durableId="202013924">
    <w:abstractNumId w:val="11"/>
  </w:num>
  <w:num w:numId="19" w16cid:durableId="401833132">
    <w:abstractNumId w:val="4"/>
  </w:num>
  <w:num w:numId="20" w16cid:durableId="1780101167">
    <w:abstractNumId w:val="15"/>
  </w:num>
  <w:num w:numId="21" w16cid:durableId="1250650085">
    <w:abstractNumId w:val="3"/>
  </w:num>
  <w:num w:numId="22" w16cid:durableId="971401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55681159">
    <w:abstractNumId w:val="0"/>
  </w:num>
  <w:num w:numId="24" w16cid:durableId="480004418">
    <w:abstractNumId w:val="0"/>
  </w:num>
  <w:num w:numId="25" w16cid:durableId="4452752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BE"/>
    <w:rsid w:val="003532FF"/>
    <w:rsid w:val="003F0C44"/>
    <w:rsid w:val="0056783B"/>
    <w:rsid w:val="005F7393"/>
    <w:rsid w:val="008B19E0"/>
    <w:rsid w:val="00906A8B"/>
    <w:rsid w:val="009F70BE"/>
    <w:rsid w:val="00F21D53"/>
    <w:rsid w:val="0EE7D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04EB1"/>
  <w15:docId w15:val="{7F30DE44-9F75-4B7E-B2B1-E8F6BCDD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240"/>
      <w:outlineLvl w:val="0"/>
    </w:pPr>
    <w:rPr>
      <w:b/>
      <w:sz w:val="24"/>
      <w:szCs w:val="24"/>
    </w:rPr>
  </w:style>
  <w:style w:type="paragraph" w:styleId="Heading2">
    <w:name w:val="heading 2"/>
    <w:basedOn w:val="ListNumber"/>
    <w:link w:val="Heading2Char"/>
    <w:uiPriority w:val="9"/>
    <w:semiHidden/>
    <w:unhideWhenUsed/>
    <w:qFormat/>
    <w:pPr>
      <w:numPr>
        <w:numId w:val="0"/>
      </w:numPr>
      <w:spacing w:before="240"/>
      <w:outlineLvl w:val="1"/>
    </w:pPr>
    <w:rPr>
      <w:b/>
      <w:i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pPr>
      <w:spacing w:after="0"/>
    </w:pPr>
    <w:tblPr>
      <w:tblBorders>
        <w:insideH w:val="dotted" w:sz="12" w:space="0" w:color="008CB8" w:themeColor="accent1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line="192" w:lineRule="exact"/>
        <w:contextualSpacing/>
        <w:jc w:val="left"/>
      </w:pPr>
      <w:rPr>
        <w:rFonts w:asciiTheme="majorHAnsi" w:hAnsiTheme="majorHAnsi"/>
        <w:b/>
        <w:caps/>
        <w:smallCaps w:val="0"/>
        <w:color w:val="FFFFFF" w:themeColor="background1"/>
        <w:sz w:val="16"/>
      </w:rPr>
      <w:tblPr/>
      <w:tcPr>
        <w:tcBorders>
          <w:top w:val="nil"/>
          <w:left w:val="nil"/>
          <w:bottom w:val="single" w:sz="6" w:space="0" w:color="008CB8" w:themeColor="accent1"/>
          <w:right w:val="nil"/>
          <w:insideH w:val="nil"/>
          <w:insideV w:val="nil"/>
        </w:tcBorders>
        <w:shd w:val="clear" w:color="auto" w:fill="008CB8" w:themeFill="accent1"/>
      </w:tcPr>
    </w:tblStylePr>
  </w:style>
  <w:style w:type="table" w:styleId="TableGrid">
    <w:name w:val="Table Grid"/>
    <w:basedOn w:val="TableNormal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  <w:tblStylePr w:type="firstRow">
      <w:pPr>
        <w:jc w:val="left"/>
      </w:pPr>
      <w:rPr>
        <w:b/>
      </w:rPr>
    </w:tblStyle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</w:style>
  <w:style w:type="character" w:styleId="PlaceholderText">
    <w:name w:val="Placeholder Text"/>
    <w:basedOn w:val="DefaultParagraphFont"/>
    <w:rPr>
      <w:color w:val="808080"/>
    </w:rPr>
  </w:style>
  <w:style w:type="paragraph" w:styleId="Title">
    <w:name w:val="Title"/>
    <w:basedOn w:val="Normal"/>
    <w:link w:val="TitleChar"/>
    <w:uiPriority w:val="10"/>
    <w:qFormat/>
    <w:pPr>
      <w:spacing w:before="120" w:after="0"/>
      <w:contextualSpacing/>
    </w:pPr>
    <w:rPr>
      <w:rFonts w:asciiTheme="majorHAnsi" w:eastAsiaTheme="majorEastAsia" w:hAnsiTheme="majorHAnsi" w:cstheme="majorBidi"/>
      <w:b/>
      <w:color w:val="46641E" w:themeColor="accent6" w:themeShade="8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b/>
      <w:color w:val="46641E" w:themeColor="accent6" w:themeShade="80"/>
      <w:kern w:val="28"/>
      <w:sz w:val="72"/>
      <w:szCs w:val="56"/>
    </w:rPr>
  </w:style>
  <w:style w:type="character" w:styleId="Strong">
    <w:name w:val="Strong"/>
    <w:basedOn w:val="DefaultParagraphFont"/>
    <w:rPr>
      <w:b/>
      <w:bCs/>
      <w:sz w:val="24"/>
    </w:rPr>
  </w:style>
  <w:style w:type="paragraph" w:customStyle="1" w:styleId="Reference">
    <w:name w:val="Reference"/>
    <w:basedOn w:val="Normal"/>
    <w:pPr>
      <w:spacing w:after="480" w:line="340" w:lineRule="atLeast"/>
      <w:jc w:val="right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Pr>
      <w:b/>
      <w:sz w:val="24"/>
      <w:szCs w:val="24"/>
    </w:rPr>
  </w:style>
  <w:style w:type="paragraph" w:customStyle="1" w:styleId="Instructions">
    <w:name w:val="Instructions"/>
    <w:basedOn w:val="Normal"/>
    <w:pPr>
      <w:spacing w:before="120"/>
    </w:pPr>
    <w:rPr>
      <w:color w:val="008CB8" w:themeColor="accent1"/>
    </w:rPr>
  </w:style>
  <w:style w:type="paragraph" w:styleId="ListNumber">
    <w:name w:val="List Number"/>
    <w:basedOn w:val="Normal"/>
    <w:pPr>
      <w:numPr>
        <w:numId w:val="3"/>
      </w:numPr>
      <w:spacing w:line="260" w:lineRule="atLeast"/>
    </w:pPr>
  </w:style>
  <w:style w:type="paragraph" w:styleId="ListBullet">
    <w:name w:val="List Bullet"/>
    <w:basedOn w:val="Normal"/>
    <w:pPr>
      <w:numPr>
        <w:ilvl w:val="1"/>
        <w:numId w:val="3"/>
      </w:numPr>
      <w:spacing w:line="260" w:lineRule="atLeast"/>
      <w:contextualSpacing/>
    </w:pPr>
  </w:style>
  <w:style w:type="paragraph" w:styleId="ListNumber2">
    <w:name w:val="List Number 2"/>
    <w:basedOn w:val="Normal"/>
    <w:pPr>
      <w:numPr>
        <w:ilvl w:val="2"/>
        <w:numId w:val="5"/>
      </w:numPr>
      <w:contextualSpacing/>
    </w:pPr>
  </w:style>
  <w:style w:type="paragraph" w:styleId="ListParagraph">
    <w:name w:val="List Paragraph"/>
    <w:basedOn w:val="Normal"/>
    <w:pPr>
      <w:ind w:left="720"/>
      <w:contextualSpacing/>
    </w:pPr>
  </w:style>
  <w:style w:type="paragraph" w:customStyle="1" w:styleId="END">
    <w:name w:val="END"/>
    <w:basedOn w:val="Normal"/>
    <w:pPr>
      <w:pBdr>
        <w:bottom w:val="single" w:sz="4" w:space="2" w:color="000000" w:themeColor="text1"/>
      </w:pBdr>
      <w:jc w:val="right"/>
    </w:pPr>
    <w:rPr>
      <w:b/>
    </w:rPr>
  </w:style>
  <w:style w:type="character" w:customStyle="1" w:styleId="Heading2Char">
    <w:name w:val="Heading 2 Char"/>
    <w:basedOn w:val="DefaultParagraphFont"/>
    <w:link w:val="Heading2"/>
    <w:rPr>
      <w:b/>
      <w:i/>
    </w:rPr>
  </w:style>
  <w:style w:type="table" w:customStyle="1" w:styleId="PlainTable11">
    <w:name w:val="Plain Table 11"/>
    <w:basedOn w:val="TableNormal"/>
    <w:pPr>
      <w:spacing w:after="0"/>
    </w:pPr>
    <w:tblPr>
      <w:tblStyleRowBandSize w:val="1"/>
      <w:tblStyleColBandSize w:val="1"/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  <w:color w:val="46641E" w:themeColor="accent6" w:themeShade="80"/>
      </w:rPr>
    </w:tblStylePr>
    <w:tblStylePr w:type="lastCol">
      <w:rPr>
        <w:b w:val="0"/>
        <w:bCs/>
      </w:rPr>
    </w:tblStylePr>
    <w:tblStylePr w:type="nwCell">
      <w:rPr>
        <w:b/>
      </w:rPr>
    </w:tblStylePr>
  </w:style>
  <w:style w:type="character" w:styleId="Hyperlink">
    <w:name w:val="Hyperlink"/>
    <w:rPr>
      <w:color w:val="008CB8" w:themeColor="accent1"/>
      <w:u w:val="single"/>
    </w:rPr>
  </w:style>
  <w:style w:type="paragraph" w:customStyle="1" w:styleId="Classification">
    <w:name w:val="Classification"/>
    <w:basedOn w:val="Title"/>
    <w:pPr>
      <w:spacing w:after="120"/>
    </w:pPr>
    <w:rPr>
      <w:b w:val="0"/>
      <w:sz w:val="32"/>
    </w:rPr>
  </w:style>
  <w:style w:type="paragraph" w:customStyle="1" w:styleId="SubjectLine">
    <w:name w:val="Subject Line"/>
    <w:basedOn w:val="Normal"/>
    <w:link w:val="SubjectLineChar"/>
    <w:pPr>
      <w:spacing w:after="0"/>
    </w:pPr>
    <w:rPr>
      <w:b/>
    </w:rPr>
  </w:style>
  <w:style w:type="character" w:customStyle="1" w:styleId="SubjectLineChar">
    <w:name w:val="Subject Line Char"/>
    <w:basedOn w:val="DefaultParagraphFont"/>
    <w:link w:val="SubjectLine"/>
    <w:rPr>
      <w:b/>
    </w:rPr>
  </w:style>
  <w:style w:type="character" w:customStyle="1" w:styleId="FieldEntry">
    <w:name w:val="Field Entry"/>
    <w:basedOn w:val="DefaultParagraphFont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u w:val="single"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pPr>
      <w:spacing w:after="0"/>
    </w:pPr>
    <w:rPr>
      <w:rFonts w:ascii="Calibri" w:eastAsia="Calibri" w:hAnsi="Calibri" w:cs="Times New Roman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eastAsia="Calibri" w:hAnsi="Calibri" w:cs="Times New Roman"/>
      <w:color w:val="auto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Department of Conservation">
      <a:dk1>
        <a:sysClr val="windowText" lastClr="000000"/>
      </a:dk1>
      <a:lt1>
        <a:sysClr val="window" lastClr="FFFFFF"/>
      </a:lt1>
      <a:dk2>
        <a:srgbClr val="6C2600"/>
      </a:dk2>
      <a:lt2>
        <a:srgbClr val="EBE5DA"/>
      </a:lt2>
      <a:accent1>
        <a:srgbClr val="008CB8"/>
      </a:accent1>
      <a:accent2>
        <a:srgbClr val="5A3795"/>
      </a:accent2>
      <a:accent3>
        <a:srgbClr val="E12991"/>
      </a:accent3>
      <a:accent4>
        <a:srgbClr val="F26531"/>
      </a:accent4>
      <a:accent5>
        <a:srgbClr val="C1B400"/>
      </a:accent5>
      <a:accent6>
        <a:srgbClr val="8DC63F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53102B2-2379-8C4C-8862-6678D6AE4175}">
  <we:reference id="967b0e41-7fdd-4c01-a3f8-58484213399a" version="1.0.0.0" store="EXCatalog" storeType="EXCatalog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4</DocSecurity>
  <Lines>5</Lines>
  <Paragraphs>1</Paragraphs>
  <ScaleCrop>false</ScaleCrop>
  <Company>iTree for WorkSafe Tasmania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abichan</dc:creator>
  <cp:lastModifiedBy>Harry Maher</cp:lastModifiedBy>
  <cp:revision>2</cp:revision>
  <dcterms:created xsi:type="dcterms:W3CDTF">2022-05-08T23:50:00Z</dcterms:created>
  <dcterms:modified xsi:type="dcterms:W3CDTF">2022-05-08T23:50:00Z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DOC-6987365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https://doccm.doc.govt.nz/cs/idcplg</vt:lpwstr>
  </property>
  <property fmtid="{D5CDD505-2E9C-101B-9397-08002B2CF9AE}" pid="5" name="DISdUser">
    <vt:lpwstr>alphillips</vt:lpwstr>
  </property>
  <property fmtid="{D5CDD505-2E9C-101B-9397-08002B2CF9AE}" pid="6" name="DISdID">
    <vt:lpwstr>9365238</vt:lpwstr>
  </property>
  <property fmtid="{D5CDD505-2E9C-101B-9397-08002B2CF9AE}" pid="7" name="DISidcName">
    <vt:lpwstr>docprd12con116200</vt:lpwstr>
  </property>
  <property fmtid="{D5CDD505-2E9C-101B-9397-08002B2CF9AE}" pid="8" name="DISTaskPaneUrl">
    <vt:lpwstr>https://doccm.doc.govt.nz/cs/idcplg?IdcService=DESKTOP_DOC_INFO&amp;dDocName=DOC-6987365&amp;dID=9365238&amp;ClientControlled=DocMan,taskpane&amp;coreContentOnly=1</vt:lpwstr>
  </property>
</Properties>
</file>