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0E88" w14:textId="77777777" w:rsidR="000A3008" w:rsidRDefault="004814BE">
      <w:pPr>
        <w:spacing w:line="276" w:lineRule="auto"/>
        <w:jc w:val="right"/>
        <w:rPr>
          <w:rFonts w:cstheme="minorHAnsi"/>
          <w:iCs/>
          <w:color w:val="000000"/>
        </w:rPr>
      </w:pPr>
      <w:bookmarkStart w:id="0" w:name="_Hlk22649718"/>
      <w:r>
        <w:rPr>
          <w:rFonts w:cstheme="minorHAnsi"/>
          <w:iCs/>
          <w:color w:val="000000"/>
        </w:rPr>
        <w:t>OIAD-1756</w:t>
      </w:r>
      <w:bookmarkEnd w:id="0"/>
    </w:p>
    <w:p w14:paraId="6BB565EE" w14:textId="38116E35" w:rsidR="000A3008" w:rsidRDefault="004814BE">
      <w:pPr>
        <w:spacing w:after="0" w:line="276" w:lineRule="auto"/>
        <w:rPr>
          <w:rFonts w:eastAsia="Times New Roman" w:cstheme="minorHAnsi"/>
          <w:color w:val="auto"/>
          <w:lang w:eastAsia="en-NZ"/>
        </w:rPr>
      </w:pPr>
      <w:r>
        <w:rPr>
          <w:rFonts w:eastAsia="Times New Roman" w:cstheme="minorHAnsi"/>
          <w:color w:val="auto"/>
          <w:lang w:eastAsia="en-NZ"/>
        </w:rPr>
        <w:t>1</w:t>
      </w:r>
      <w:r w:rsidR="00E8431C">
        <w:rPr>
          <w:rFonts w:eastAsia="Times New Roman" w:cstheme="minorHAnsi"/>
          <w:color w:val="auto"/>
          <w:lang w:eastAsia="en-NZ"/>
        </w:rPr>
        <w:t>0</w:t>
      </w:r>
      <w:r>
        <w:rPr>
          <w:rFonts w:eastAsia="Times New Roman" w:cstheme="minorHAnsi"/>
          <w:color w:val="auto"/>
          <w:lang w:eastAsia="en-NZ"/>
        </w:rPr>
        <w:t xml:space="preserve"> February 2022</w:t>
      </w:r>
    </w:p>
    <w:p w14:paraId="0FBDA632" w14:textId="61B16F9F" w:rsidR="00CD431F" w:rsidRDefault="00CD431F">
      <w:pPr>
        <w:spacing w:after="0" w:line="276" w:lineRule="auto"/>
        <w:rPr>
          <w:rFonts w:eastAsia="Times New Roman" w:cstheme="minorHAnsi"/>
          <w:color w:val="auto"/>
          <w:lang w:eastAsia="en-NZ"/>
        </w:rPr>
      </w:pPr>
    </w:p>
    <w:p w14:paraId="6F1407A4" w14:textId="77777777" w:rsidR="00A24301" w:rsidRDefault="00A24301">
      <w:pPr>
        <w:spacing w:after="0" w:line="276" w:lineRule="auto"/>
        <w:rPr>
          <w:rFonts w:eastAsia="Times New Roman" w:cstheme="minorHAnsi"/>
          <w:color w:val="auto"/>
          <w:lang w:eastAsia="en-NZ"/>
        </w:rPr>
      </w:pPr>
    </w:p>
    <w:p w14:paraId="29144B55" w14:textId="77777777" w:rsidR="000A3008" w:rsidRDefault="004814BE">
      <w:pPr>
        <w:spacing w:after="0" w:line="276" w:lineRule="auto"/>
        <w:rPr>
          <w:rFonts w:eastAsia="Times New Roman" w:cstheme="minorHAnsi"/>
          <w:color w:val="auto"/>
          <w:lang w:eastAsia="en-NZ"/>
        </w:rPr>
      </w:pPr>
      <w:bookmarkStart w:id="1" w:name="_Hlk24549373"/>
      <w:r>
        <w:rPr>
          <w:rFonts w:eastAsia="Times New Roman" w:cstheme="minorHAnsi"/>
          <w:color w:val="auto"/>
          <w:lang w:eastAsia="en-NZ"/>
        </w:rPr>
        <w:t>Ms Evans</w:t>
      </w:r>
    </w:p>
    <w:p w14:paraId="6C5FBB0E" w14:textId="77777777" w:rsidR="000A3008" w:rsidRDefault="000A3008">
      <w:pPr>
        <w:spacing w:after="0" w:line="276" w:lineRule="auto"/>
        <w:rPr>
          <w:rFonts w:eastAsia="Times New Roman" w:cstheme="minorHAnsi"/>
          <w:color w:val="auto"/>
          <w:lang w:eastAsia="en-NZ"/>
        </w:rPr>
      </w:pPr>
    </w:p>
    <w:bookmarkEnd w:id="1"/>
    <w:p w14:paraId="2F97F39C" w14:textId="0038FE11" w:rsidR="000A3008" w:rsidRDefault="00A24301">
      <w:pPr>
        <w:spacing w:after="0" w:line="276" w:lineRule="auto"/>
        <w:rPr>
          <w:rFonts w:eastAsia="Times New Roman" w:cstheme="minorHAnsi"/>
          <w:color w:val="auto"/>
          <w:lang w:eastAsia="en-NZ"/>
        </w:rPr>
      </w:pPr>
      <w:r>
        <w:rPr>
          <w:rFonts w:eastAsia="Times New Roman" w:cstheme="minorHAnsi"/>
          <w:color w:val="auto"/>
          <w:lang w:eastAsia="en-NZ"/>
        </w:rPr>
        <w:fldChar w:fldCharType="begin"/>
      </w:r>
      <w:r>
        <w:rPr>
          <w:rFonts w:eastAsia="Times New Roman" w:cstheme="minorHAnsi"/>
          <w:color w:val="auto"/>
          <w:lang w:eastAsia="en-NZ"/>
        </w:rPr>
        <w:instrText xml:space="preserve"> HYPERLINK "mailto:fyi-request-18226-43abdf73@requests.fyi.org.nz" </w:instrText>
      </w:r>
      <w:r>
        <w:rPr>
          <w:rFonts w:eastAsia="Times New Roman" w:cstheme="minorHAnsi"/>
          <w:color w:val="auto"/>
          <w:lang w:eastAsia="en-NZ"/>
        </w:rPr>
        <w:fldChar w:fldCharType="separate"/>
      </w:r>
      <w:r w:rsidRPr="00F67496">
        <w:rPr>
          <w:rStyle w:val="Hyperlink"/>
          <w:rFonts w:eastAsia="Times New Roman" w:cstheme="minorHAnsi"/>
          <w:lang w:eastAsia="en-NZ"/>
        </w:rPr>
        <w:t>fyi-request-18226-43abdf73@requests.fyi.org.nz</w:t>
      </w:r>
      <w:r>
        <w:rPr>
          <w:rFonts w:eastAsia="Times New Roman" w:cstheme="minorHAnsi"/>
          <w:color w:val="auto"/>
          <w:lang w:eastAsia="en-NZ"/>
        </w:rPr>
        <w:fldChar w:fldCharType="end"/>
      </w:r>
    </w:p>
    <w:p w14:paraId="73697452" w14:textId="67D9F1D8" w:rsidR="000A3008" w:rsidRDefault="000A3008">
      <w:pPr>
        <w:spacing w:after="0" w:line="276" w:lineRule="auto"/>
        <w:rPr>
          <w:rFonts w:eastAsia="Times New Roman" w:cstheme="minorHAnsi"/>
          <w:color w:val="auto"/>
          <w:lang w:eastAsia="en-NZ"/>
        </w:rPr>
      </w:pPr>
    </w:p>
    <w:p w14:paraId="2FA06706" w14:textId="77777777" w:rsidR="000A3008" w:rsidRDefault="000A3008">
      <w:pPr>
        <w:spacing w:after="0" w:line="276" w:lineRule="auto"/>
        <w:rPr>
          <w:rFonts w:eastAsia="Times New Roman" w:cstheme="minorHAnsi"/>
          <w:color w:val="auto"/>
          <w:lang w:eastAsia="en-NZ"/>
        </w:rPr>
      </w:pPr>
    </w:p>
    <w:p w14:paraId="379D2720" w14:textId="7C282EC8" w:rsidR="000A3008" w:rsidRDefault="004814BE">
      <w:pPr>
        <w:spacing w:after="0" w:line="276" w:lineRule="auto"/>
        <w:rPr>
          <w:rFonts w:eastAsia="Times New Roman" w:cstheme="minorHAnsi"/>
          <w:color w:val="auto"/>
          <w:lang w:eastAsia="en-NZ"/>
        </w:rPr>
      </w:pPr>
      <w:r>
        <w:rPr>
          <w:rFonts w:eastAsia="Times New Roman" w:cstheme="minorHAnsi"/>
          <w:color w:val="auto"/>
          <w:lang w:eastAsia="en-NZ"/>
        </w:rPr>
        <w:t>Tēnā koe Ms</w:t>
      </w:r>
      <w:r w:rsidR="004E3741">
        <w:rPr>
          <w:rFonts w:eastAsia="Times New Roman" w:cstheme="minorHAnsi"/>
          <w:color w:val="auto"/>
          <w:lang w:eastAsia="en-NZ"/>
        </w:rPr>
        <w:t xml:space="preserve"> Evans</w:t>
      </w:r>
    </w:p>
    <w:p w14:paraId="22F2B737" w14:textId="77777777" w:rsidR="000A3008" w:rsidRDefault="000A3008">
      <w:pPr>
        <w:spacing w:after="0" w:line="276" w:lineRule="auto"/>
        <w:rPr>
          <w:rFonts w:eastAsia="Times New Roman" w:cstheme="minorHAnsi"/>
          <w:color w:val="auto"/>
          <w:lang w:eastAsia="en-NZ"/>
        </w:rPr>
      </w:pPr>
    </w:p>
    <w:p w14:paraId="546B827C" w14:textId="09851BB7" w:rsidR="000A3008" w:rsidRDefault="004814BE">
      <w:pPr>
        <w:spacing w:after="0" w:line="276" w:lineRule="auto"/>
        <w:rPr>
          <w:rFonts w:eastAsia="Times New Roman" w:cstheme="minorHAnsi"/>
          <w:color w:val="auto"/>
          <w:lang w:eastAsia="en-NZ"/>
        </w:rPr>
      </w:pPr>
      <w:bookmarkStart w:id="2" w:name="_Hlk24385430"/>
      <w:r>
        <w:rPr>
          <w:rFonts w:eastAsia="Times New Roman" w:cstheme="minorHAnsi"/>
          <w:color w:val="auto"/>
          <w:lang w:eastAsia="en-NZ"/>
        </w:rPr>
        <w:t>Thank you for your Official Information Act request to the Department of Conservation</w:t>
      </w:r>
      <w:r w:rsidR="004E3741">
        <w:rPr>
          <w:rFonts w:eastAsia="Times New Roman" w:cstheme="minorHAnsi"/>
          <w:color w:val="auto"/>
          <w:lang w:eastAsia="en-NZ"/>
        </w:rPr>
        <w:t xml:space="preserve"> (DOC)</w:t>
      </w:r>
      <w:r>
        <w:rPr>
          <w:rFonts w:eastAsia="Times New Roman" w:cstheme="minorHAnsi"/>
          <w:color w:val="auto"/>
          <w:lang w:eastAsia="en-NZ"/>
        </w:rPr>
        <w:t>, received on 18 January 2022 in which you asked for:</w:t>
      </w:r>
    </w:p>
    <w:p w14:paraId="3B79B028" w14:textId="77777777" w:rsidR="000A3008" w:rsidRDefault="000A3008">
      <w:pPr>
        <w:spacing w:after="0" w:line="276" w:lineRule="auto"/>
        <w:rPr>
          <w:rFonts w:eastAsia="Times New Roman" w:cstheme="minorHAnsi"/>
          <w:color w:val="auto"/>
          <w:lang w:eastAsia="en-NZ"/>
        </w:rPr>
      </w:pPr>
    </w:p>
    <w:bookmarkEnd w:id="2"/>
    <w:p w14:paraId="329363FB" w14:textId="5D9E500F" w:rsidR="004E3741" w:rsidRPr="004E3741" w:rsidRDefault="004E3741" w:rsidP="004E3741">
      <w:pPr>
        <w:pStyle w:val="ListParagraph"/>
        <w:numPr>
          <w:ilvl w:val="0"/>
          <w:numId w:val="27"/>
        </w:numPr>
        <w:spacing w:after="0"/>
        <w:rPr>
          <w:rFonts w:eastAsia="Times New Roman" w:cstheme="minorHAnsi"/>
          <w:i/>
          <w:iCs/>
          <w:color w:val="000000"/>
          <w:lang w:val="en" w:eastAsia="en-NZ"/>
        </w:rPr>
      </w:pPr>
      <w:r w:rsidRPr="004E3741">
        <w:rPr>
          <w:rFonts w:eastAsia="Times New Roman" w:cstheme="minorHAnsi"/>
          <w:i/>
          <w:iCs/>
          <w:color w:val="000000"/>
          <w:lang w:val="en" w:eastAsia="en-NZ"/>
        </w:rPr>
        <w:t>The data and associated risk matrix that was used to exclude children unvaccinated against Covid-19 (as per OCC and UN age ranges) from DOC camp sites throughout NZ. Please provide information that shows how this decision was made at each of the differing levels (green, orange and red) and in each season eg: Summer vs Autumn.</w:t>
      </w:r>
    </w:p>
    <w:p w14:paraId="5B6F5C1D" w14:textId="77777777" w:rsidR="004E3741" w:rsidRPr="00180F42" w:rsidRDefault="004E3741" w:rsidP="004E3741">
      <w:pPr>
        <w:spacing w:after="0"/>
        <w:ind w:left="720"/>
        <w:rPr>
          <w:rFonts w:eastAsia="Times New Roman" w:cstheme="minorHAnsi"/>
          <w:i/>
          <w:iCs/>
          <w:color w:val="000000"/>
          <w:lang w:val="en-US" w:eastAsia="en-NZ"/>
        </w:rPr>
      </w:pPr>
    </w:p>
    <w:p w14:paraId="5A2DACC2" w14:textId="3B1EF74F" w:rsidR="004E3741" w:rsidRPr="004E3741" w:rsidRDefault="004E3741" w:rsidP="004E3741">
      <w:pPr>
        <w:pStyle w:val="ListParagraph"/>
        <w:numPr>
          <w:ilvl w:val="0"/>
          <w:numId w:val="27"/>
        </w:numPr>
        <w:spacing w:after="0"/>
        <w:rPr>
          <w:rFonts w:eastAsia="Times New Roman" w:cstheme="minorHAnsi"/>
          <w:i/>
          <w:iCs/>
          <w:color w:val="000000"/>
          <w:lang w:val="en" w:eastAsia="en-NZ"/>
        </w:rPr>
      </w:pPr>
      <w:r w:rsidRPr="004E3741">
        <w:rPr>
          <w:rFonts w:eastAsia="Times New Roman" w:cstheme="minorHAnsi"/>
          <w:i/>
          <w:iCs/>
          <w:color w:val="000000"/>
          <w:lang w:val="en" w:eastAsia="en-NZ"/>
        </w:rPr>
        <w:t>If potential exposure numbers were used within the risk matrix please provide details of average number of campers per day/season/DOC campsite.</w:t>
      </w:r>
    </w:p>
    <w:p w14:paraId="254981B8" w14:textId="77777777" w:rsidR="004E3741" w:rsidRPr="004E3741" w:rsidRDefault="004E3741" w:rsidP="004E3741">
      <w:pPr>
        <w:spacing w:after="0"/>
        <w:ind w:left="720"/>
        <w:rPr>
          <w:rFonts w:eastAsia="Times New Roman" w:cstheme="minorHAnsi"/>
          <w:i/>
          <w:iCs/>
          <w:color w:val="000000"/>
          <w:lang w:val="en" w:eastAsia="en-NZ"/>
        </w:rPr>
      </w:pPr>
    </w:p>
    <w:p w14:paraId="10023142" w14:textId="5608EB52" w:rsidR="004E3741" w:rsidRPr="004E3741" w:rsidRDefault="004E3741" w:rsidP="004E3741">
      <w:pPr>
        <w:pStyle w:val="ListParagraph"/>
        <w:numPr>
          <w:ilvl w:val="0"/>
          <w:numId w:val="27"/>
        </w:numPr>
        <w:spacing w:after="0"/>
        <w:rPr>
          <w:rFonts w:ascii="Roboto" w:eastAsia="Times New Roman" w:hAnsi="Roboto" w:cs="Helvetica"/>
          <w:color w:val="000000"/>
          <w:sz w:val="20"/>
          <w:szCs w:val="20"/>
          <w:lang w:val="en" w:eastAsia="en-NZ"/>
        </w:rPr>
      </w:pPr>
      <w:r w:rsidRPr="004E3741">
        <w:rPr>
          <w:rFonts w:eastAsia="Times New Roman" w:cstheme="minorHAnsi"/>
          <w:i/>
          <w:iCs/>
          <w:color w:val="000000"/>
          <w:lang w:val="en" w:eastAsia="en-NZ"/>
        </w:rPr>
        <w:t>I would appreciate access to any information you hold and used in your decision</w:t>
      </w:r>
      <w:r w:rsidR="00A24301">
        <w:rPr>
          <w:rFonts w:eastAsia="Times New Roman" w:cstheme="minorHAnsi"/>
          <w:i/>
          <w:iCs/>
          <w:color w:val="000000"/>
          <w:lang w:val="en" w:eastAsia="en-NZ"/>
        </w:rPr>
        <w:t>-</w:t>
      </w:r>
      <w:r w:rsidRPr="004E3741">
        <w:rPr>
          <w:rFonts w:eastAsia="Times New Roman" w:cstheme="minorHAnsi"/>
          <w:i/>
          <w:iCs/>
          <w:color w:val="000000"/>
          <w:lang w:val="en" w:eastAsia="en-NZ"/>
        </w:rPr>
        <w:t>making process; including meeting minutes that shows the risk posed by unvaccinated individuals in wilderness settings to vaccinated individuals and how this differs across the various National Parks in New Zealand.</w:t>
      </w:r>
    </w:p>
    <w:p w14:paraId="5C7B6DBC" w14:textId="6497DF07" w:rsidR="004E3741" w:rsidRDefault="004E3741">
      <w:pPr>
        <w:spacing w:after="0" w:line="276" w:lineRule="auto"/>
        <w:jc w:val="both"/>
        <w:rPr>
          <w:rFonts w:eastAsia="Times New Roman" w:cstheme="minorHAnsi"/>
          <w:color w:val="auto"/>
          <w:lang w:eastAsia="en-NZ"/>
        </w:rPr>
      </w:pPr>
    </w:p>
    <w:p w14:paraId="517459C9" w14:textId="77777777" w:rsidR="009F0E19" w:rsidRDefault="009F0E19" w:rsidP="009F0E19">
      <w:pPr>
        <w:rPr>
          <w:rFonts w:eastAsia="Times New Roman" w:cstheme="minorHAnsi"/>
          <w:color w:val="auto"/>
          <w:u w:val="single"/>
          <w:lang w:val="en" w:eastAsia="en-NZ"/>
        </w:rPr>
      </w:pPr>
      <w:r>
        <w:rPr>
          <w:rFonts w:eastAsia="Times New Roman" w:cstheme="minorHAnsi"/>
          <w:color w:val="auto"/>
          <w:u w:val="single"/>
          <w:lang w:val="en" w:eastAsia="en-NZ"/>
        </w:rPr>
        <w:t>Context</w:t>
      </w:r>
    </w:p>
    <w:p w14:paraId="77A55E31" w14:textId="72508526" w:rsidR="009F0E19" w:rsidRDefault="009F0E19" w:rsidP="009F0E19">
      <w:pPr>
        <w:pStyle w:val="NoSpacing"/>
        <w:rPr>
          <w:rFonts w:ascii="Arial" w:hAnsi="Arial" w:cs="Arial"/>
        </w:rPr>
      </w:pPr>
      <w:r>
        <w:rPr>
          <w:rFonts w:ascii="Arial" w:eastAsia="Calibri" w:hAnsi="Arial" w:cs="Arial"/>
        </w:rPr>
        <w:t xml:space="preserve">DOC’s COVID-19 Visitor Accommodation Vaccination Policy is based on a risk assessment undertaken to determine the risks of transmission of COVID-19 at DOC’s visitor accommodation facilities. </w:t>
      </w:r>
    </w:p>
    <w:p w14:paraId="1E1B6667" w14:textId="77777777" w:rsidR="009F0E19" w:rsidRDefault="009F0E19" w:rsidP="009F0E19">
      <w:pPr>
        <w:pStyle w:val="NoSpacing"/>
        <w:rPr>
          <w:rFonts w:ascii="Arial" w:hAnsi="Arial" w:cs="Arial"/>
        </w:rPr>
      </w:pPr>
    </w:p>
    <w:p w14:paraId="1C3446C6" w14:textId="77777777" w:rsidR="009F0E19" w:rsidRDefault="009F0E19" w:rsidP="009F0E19">
      <w:pPr>
        <w:pStyle w:val="NoSpacing"/>
        <w:rPr>
          <w:rFonts w:ascii="Arial" w:eastAsia="Calibri" w:hAnsi="Arial" w:cs="Arial"/>
        </w:rPr>
      </w:pPr>
      <w:r>
        <w:rPr>
          <w:rFonts w:ascii="Arial" w:eastAsia="Calibri" w:hAnsi="Arial" w:cs="Arial"/>
        </w:rPr>
        <w:t>This was done to meet DOC’s obligations under the Health and Safety at Work Act 2015. This Act requires DOC to take all reasonable, practicable steps to eliminate or otherwise minimise the risk of infection and transmission of COVID-19 to our workers; and to make sure that the health and safety of other people including visitors at the Department’s huts and campsites are not put at risk from anything else at the workplace.</w:t>
      </w:r>
    </w:p>
    <w:p w14:paraId="1C8BED1A" w14:textId="77777777" w:rsidR="009F0E19" w:rsidRDefault="009F0E19" w:rsidP="009F0E19">
      <w:pPr>
        <w:pStyle w:val="NoSpacing"/>
        <w:rPr>
          <w:rFonts w:ascii="Arial" w:eastAsia="Calibri" w:hAnsi="Arial" w:cs="Arial"/>
        </w:rPr>
      </w:pPr>
    </w:p>
    <w:p w14:paraId="3F13C9C0" w14:textId="1DBFEB66" w:rsidR="009F0E19" w:rsidRDefault="009F0E19" w:rsidP="009F0E19">
      <w:pPr>
        <w:pStyle w:val="NoSpacing"/>
        <w:rPr>
          <w:rFonts w:ascii="Arial" w:eastAsia="Calibri" w:hAnsi="Arial" w:cs="Arial"/>
        </w:rPr>
      </w:pPr>
      <w:r>
        <w:rPr>
          <w:rFonts w:ascii="Arial" w:eastAsia="Calibri" w:hAnsi="Arial" w:cs="Arial"/>
        </w:rPr>
        <w:t xml:space="preserve">DOC undertook a COVID-19 risk assessment for unmandated businesses under the Health and Safety at Work Act. The assessment found high risks for hut users and moderate risks for visitors and staff at campgrounds. DOC’s </w:t>
      </w:r>
      <w:r w:rsidR="00251FE4">
        <w:rPr>
          <w:rFonts w:ascii="Arial" w:eastAsia="Calibri" w:hAnsi="Arial" w:cs="Arial"/>
        </w:rPr>
        <w:t>COVID</w:t>
      </w:r>
      <w:r>
        <w:rPr>
          <w:rFonts w:ascii="Arial" w:eastAsia="Calibri" w:hAnsi="Arial" w:cs="Arial"/>
        </w:rPr>
        <w:t xml:space="preserve">-19 risk assessment is available at: </w:t>
      </w:r>
      <w:hyperlink r:id="rId7" w:history="1">
        <w:r>
          <w:rPr>
            <w:rStyle w:val="Hyperlink"/>
            <w:rFonts w:ascii="Arial" w:eastAsia="Calibri" w:hAnsi="Arial" w:cs="Arial"/>
          </w:rPr>
          <w:t>https://www.doc.govt.nz/accommodation-vaccine-policy</w:t>
        </w:r>
      </w:hyperlink>
      <w:r>
        <w:rPr>
          <w:rFonts w:ascii="Arial" w:eastAsia="Calibri" w:hAnsi="Arial" w:cs="Arial"/>
        </w:rPr>
        <w:t>.</w:t>
      </w:r>
    </w:p>
    <w:p w14:paraId="5C0BA775" w14:textId="462428EB" w:rsidR="009F0E19" w:rsidRDefault="009F0E19" w:rsidP="009F0E19">
      <w:pPr>
        <w:pStyle w:val="NoSpacing"/>
        <w:rPr>
          <w:rFonts w:ascii="Arial" w:eastAsia="Calibri" w:hAnsi="Arial" w:cs="Arial"/>
        </w:rPr>
      </w:pPr>
    </w:p>
    <w:p w14:paraId="37DD36BC" w14:textId="56B46167" w:rsidR="009F0E19" w:rsidRPr="00C5443B" w:rsidRDefault="009F0E19" w:rsidP="009F0E19">
      <w:pPr>
        <w:spacing w:line="254" w:lineRule="auto"/>
        <w:rPr>
          <w:rFonts w:ascii="Arial" w:eastAsia="Calibri" w:hAnsi="Arial" w:cs="Arial"/>
        </w:rPr>
      </w:pPr>
      <w:r>
        <w:rPr>
          <w:rFonts w:ascii="Arial" w:eastAsia="Calibri" w:hAnsi="Arial" w:cs="Arial"/>
        </w:rPr>
        <w:t xml:space="preserve">All public sector agencies are required to comply with public health guidelines to reduce the spread of COVID-19. We are following public health guidelines and have developed our policy to align with the Ministry of Health COVID-19 Protection Framework. This can be found at </w:t>
      </w:r>
      <w:hyperlink r:id="rId8" w:history="1">
        <w:r>
          <w:rPr>
            <w:rStyle w:val="Hyperlink"/>
            <w:rFonts w:ascii="Arial" w:eastAsia="Calibri" w:hAnsi="Arial" w:cs="Arial"/>
            <w:color w:val="008CB8"/>
          </w:rPr>
          <w:t>https://covid19.govt.nz/traffic-lights/covid-19-protection-framework/</w:t>
        </w:r>
      </w:hyperlink>
      <w:r>
        <w:rPr>
          <w:rFonts w:ascii="Arial" w:eastAsia="Calibri" w:hAnsi="Arial" w:cs="Arial"/>
        </w:rPr>
        <w:t>.</w:t>
      </w:r>
      <w:r w:rsidR="002B7F82">
        <w:rPr>
          <w:rFonts w:ascii="Arial" w:eastAsia="Calibri" w:hAnsi="Arial" w:cs="Arial"/>
        </w:rPr>
        <w:t xml:space="preserve"> </w:t>
      </w:r>
      <w:r>
        <w:rPr>
          <w:rFonts w:ascii="Arial" w:eastAsia="Calibri" w:hAnsi="Arial" w:cs="Arial"/>
        </w:rPr>
        <w:t>We rely on the public health information and guidelines provided by the Ministry of Health</w:t>
      </w:r>
      <w:r w:rsidR="00961A79">
        <w:rPr>
          <w:rFonts w:ascii="Arial" w:eastAsia="Calibri" w:hAnsi="Arial" w:cs="Arial"/>
        </w:rPr>
        <w:t xml:space="preserve"> and the Ministry of Health provides </w:t>
      </w:r>
      <w:r>
        <w:rPr>
          <w:rFonts w:ascii="Arial" w:eastAsia="Calibri" w:hAnsi="Arial" w:cs="Arial"/>
        </w:rPr>
        <w:t xml:space="preserve">the public health advice that underpins our risk assessment and policy. </w:t>
      </w:r>
      <w:r>
        <w:rPr>
          <w:rFonts w:eastAsia="Times New Roman" w:cstheme="minorHAnsi"/>
          <w:color w:val="auto"/>
          <w:lang w:eastAsia="en-NZ"/>
        </w:rPr>
        <w:t xml:space="preserve">The </w:t>
      </w:r>
      <w:r>
        <w:rPr>
          <w:rFonts w:eastAsia="Times New Roman" w:cstheme="minorHAnsi"/>
          <w:color w:val="auto"/>
          <w:lang w:eastAsia="en-NZ"/>
        </w:rPr>
        <w:lastRenderedPageBreak/>
        <w:t xml:space="preserve">Ministry of Health’s COVID-19 public health advice can be found on their website at: </w:t>
      </w:r>
      <w:hyperlink r:id="rId9" w:history="1">
        <w:r>
          <w:rPr>
            <w:rStyle w:val="Hyperlink"/>
            <w:rFonts w:eastAsia="Times New Roman" w:cstheme="minorHAnsi"/>
            <w:lang w:eastAsia="en-NZ"/>
          </w:rPr>
          <w:t>https://www.health.govt.nz/our-work/diseases-and-conditions/covid-19-novel-coronavirus</w:t>
        </w:r>
      </w:hyperlink>
      <w:r>
        <w:rPr>
          <w:rFonts w:ascii="Arial" w:hAnsi="Arial" w:cs="Arial"/>
        </w:rPr>
        <w:t>.</w:t>
      </w:r>
    </w:p>
    <w:p w14:paraId="74428B0C" w14:textId="77777777" w:rsidR="009F0E19" w:rsidRDefault="009F0E19" w:rsidP="009F0E19">
      <w:pPr>
        <w:pStyle w:val="NoSpacing"/>
        <w:rPr>
          <w:rFonts w:ascii="Arial" w:eastAsia="Calibri" w:hAnsi="Arial" w:cs="Arial"/>
        </w:rPr>
      </w:pPr>
    </w:p>
    <w:p w14:paraId="3153EEC7" w14:textId="138E0EC7" w:rsidR="00F3765F" w:rsidRDefault="00057CCF">
      <w:pPr>
        <w:spacing w:after="0" w:line="276" w:lineRule="auto"/>
        <w:jc w:val="both"/>
        <w:rPr>
          <w:rFonts w:eastAsia="Times New Roman" w:cstheme="minorHAnsi"/>
          <w:color w:val="auto"/>
          <w:lang w:eastAsia="en-NZ"/>
        </w:rPr>
      </w:pPr>
      <w:r>
        <w:rPr>
          <w:rFonts w:eastAsia="Times New Roman" w:cstheme="minorHAnsi"/>
          <w:color w:val="auto"/>
          <w:lang w:eastAsia="en-NZ"/>
        </w:rPr>
        <w:t>Your questions and our responses are below:</w:t>
      </w:r>
    </w:p>
    <w:p w14:paraId="4BD99819" w14:textId="75ACCC92" w:rsidR="00057CCF" w:rsidRDefault="00057CCF">
      <w:pPr>
        <w:spacing w:after="0" w:line="276" w:lineRule="auto"/>
        <w:jc w:val="both"/>
        <w:rPr>
          <w:rFonts w:eastAsia="Times New Roman" w:cstheme="minorHAnsi"/>
          <w:color w:val="auto"/>
          <w:lang w:eastAsia="en-NZ"/>
        </w:rPr>
      </w:pPr>
    </w:p>
    <w:p w14:paraId="50E2D483" w14:textId="1F4E713A" w:rsidR="00057CCF" w:rsidRDefault="00057CCF" w:rsidP="00057CCF">
      <w:pPr>
        <w:pStyle w:val="ListParagraph"/>
        <w:numPr>
          <w:ilvl w:val="0"/>
          <w:numId w:val="29"/>
        </w:numPr>
        <w:spacing w:after="0"/>
        <w:rPr>
          <w:rFonts w:eastAsia="Times New Roman" w:cstheme="minorHAnsi"/>
          <w:i/>
          <w:iCs/>
          <w:color w:val="000000"/>
          <w:lang w:val="en" w:eastAsia="en-NZ"/>
        </w:rPr>
      </w:pPr>
      <w:bookmarkStart w:id="3" w:name="_Hlk95219707"/>
      <w:r w:rsidRPr="004E3741">
        <w:rPr>
          <w:rFonts w:eastAsia="Times New Roman" w:cstheme="minorHAnsi"/>
          <w:i/>
          <w:iCs/>
          <w:color w:val="000000"/>
          <w:lang w:val="en" w:eastAsia="en-NZ"/>
        </w:rPr>
        <w:t xml:space="preserve">The </w:t>
      </w:r>
      <w:r w:rsidRPr="000312D2">
        <w:rPr>
          <w:rFonts w:eastAsia="Times New Roman" w:cstheme="minorHAnsi"/>
          <w:i/>
          <w:iCs/>
          <w:color w:val="000000"/>
          <w:lang w:val="en" w:eastAsia="en-NZ"/>
        </w:rPr>
        <w:t>data</w:t>
      </w:r>
      <w:r w:rsidRPr="004E3741">
        <w:rPr>
          <w:rFonts w:eastAsia="Times New Roman" w:cstheme="minorHAnsi"/>
          <w:i/>
          <w:iCs/>
          <w:color w:val="000000"/>
          <w:lang w:val="en" w:eastAsia="en-NZ"/>
        </w:rPr>
        <w:t xml:space="preserve"> and associated risk matrix that was used to exclude children unvaccinated against Covid-19 (as per OCC and UN age ranges) from DOC camp sites throughout NZ. Please provide information that shows how this decision was made at each of the differing levels (green, orange and red) and in each season eg: Summer vs Autumn.</w:t>
      </w:r>
    </w:p>
    <w:p w14:paraId="1F5A8448" w14:textId="7B3B9579" w:rsidR="00057CCF" w:rsidRDefault="00057CCF" w:rsidP="00057CCF">
      <w:pPr>
        <w:spacing w:after="0"/>
        <w:rPr>
          <w:rFonts w:eastAsia="Times New Roman" w:cstheme="minorHAnsi"/>
          <w:i/>
          <w:iCs/>
          <w:color w:val="000000"/>
          <w:lang w:val="en" w:eastAsia="en-NZ"/>
        </w:rPr>
      </w:pPr>
    </w:p>
    <w:p w14:paraId="6377F6A0" w14:textId="799D95D1" w:rsidR="00180F42" w:rsidRDefault="00180F42" w:rsidP="00180F42">
      <w:pPr>
        <w:spacing w:after="0" w:line="276" w:lineRule="auto"/>
        <w:rPr>
          <w:rFonts w:eastAsia="Times New Roman" w:cstheme="minorHAnsi"/>
          <w:color w:val="auto"/>
          <w:lang w:eastAsia="en-NZ"/>
        </w:rPr>
      </w:pPr>
      <w:r>
        <w:rPr>
          <w:rFonts w:ascii="Arial" w:eastAsia="Calibri" w:hAnsi="Arial" w:cs="Arial"/>
          <w:color w:val="auto"/>
          <w:lang w:val="en-US"/>
        </w:rPr>
        <w:t>T</w:t>
      </w:r>
      <w:r w:rsidRPr="00954EAA">
        <w:rPr>
          <w:rFonts w:ascii="Arial" w:eastAsia="Calibri" w:hAnsi="Arial" w:cs="Arial"/>
          <w:color w:val="auto"/>
          <w:lang w:val="en-US"/>
        </w:rPr>
        <w:t>he Department of Con</w:t>
      </w:r>
      <w:r>
        <w:rPr>
          <w:rFonts w:ascii="Arial" w:eastAsia="Calibri" w:hAnsi="Arial" w:cs="Arial"/>
          <w:color w:val="auto"/>
          <w:lang w:val="en-US"/>
        </w:rPr>
        <w:t>serv</w:t>
      </w:r>
      <w:r w:rsidRPr="00954EAA">
        <w:rPr>
          <w:rFonts w:ascii="Arial" w:eastAsia="Calibri" w:hAnsi="Arial" w:cs="Arial"/>
          <w:color w:val="auto"/>
          <w:lang w:val="en-US"/>
        </w:rPr>
        <w:t xml:space="preserve">ation </w:t>
      </w:r>
      <w:r>
        <w:rPr>
          <w:rFonts w:ascii="Arial" w:eastAsia="Calibri" w:hAnsi="Arial" w:cs="Arial"/>
          <w:color w:val="auto"/>
          <w:lang w:val="en-US"/>
        </w:rPr>
        <w:t>has published the r</w:t>
      </w:r>
      <w:r w:rsidRPr="00954EAA">
        <w:rPr>
          <w:rFonts w:ascii="Arial" w:eastAsia="Calibri" w:hAnsi="Arial" w:cs="Arial"/>
          <w:color w:val="auto"/>
          <w:lang w:val="en-US"/>
        </w:rPr>
        <w:t>isk assessment on which this policy is based</w:t>
      </w:r>
      <w:r>
        <w:rPr>
          <w:rFonts w:ascii="Arial" w:eastAsia="Calibri" w:hAnsi="Arial" w:cs="Arial"/>
          <w:color w:val="auto"/>
          <w:lang w:val="en-US"/>
        </w:rPr>
        <w:t xml:space="preserve"> on its website</w:t>
      </w:r>
      <w:r w:rsidRPr="00954EAA">
        <w:rPr>
          <w:rFonts w:ascii="Arial" w:eastAsia="Calibri" w:hAnsi="Arial" w:cs="Arial"/>
          <w:color w:val="auto"/>
          <w:lang w:val="en-US"/>
        </w:rPr>
        <w:t xml:space="preserve">. In these circumstances, your request is declined under section 18(d) of the OIA, as the information </w:t>
      </w:r>
      <w:r>
        <w:rPr>
          <w:rFonts w:ascii="Arial" w:eastAsia="Calibri" w:hAnsi="Arial" w:cs="Arial"/>
          <w:color w:val="auto"/>
          <w:lang w:val="en-US"/>
        </w:rPr>
        <w:t xml:space="preserve">is </w:t>
      </w:r>
      <w:r w:rsidRPr="00954EAA">
        <w:rPr>
          <w:rFonts w:ascii="Arial" w:eastAsia="Calibri" w:hAnsi="Arial" w:cs="Arial"/>
          <w:color w:val="auto"/>
          <w:lang w:val="en-US"/>
        </w:rPr>
        <w:t>publicly available</w:t>
      </w:r>
      <w:r>
        <w:rPr>
          <w:rFonts w:ascii="Arial" w:eastAsia="Calibri" w:hAnsi="Arial" w:cs="Arial"/>
          <w:color w:val="auto"/>
          <w:lang w:val="en-US"/>
        </w:rPr>
        <w:t xml:space="preserve"> by visiting </w:t>
      </w:r>
      <w:hyperlink r:id="rId10" w:history="1">
        <w:r w:rsidRPr="00720D20">
          <w:rPr>
            <w:rStyle w:val="Hyperlink"/>
          </w:rPr>
          <w:t>www.doc.govt.nz/accommodation-vaccine-policy</w:t>
        </w:r>
      </w:hyperlink>
      <w:r>
        <w:rPr>
          <w:rFonts w:eastAsia="Times New Roman" w:cstheme="minorHAnsi"/>
          <w:color w:val="auto"/>
          <w:lang w:eastAsia="en-NZ"/>
        </w:rPr>
        <w:t>.</w:t>
      </w:r>
    </w:p>
    <w:p w14:paraId="2D8961F9" w14:textId="77777777" w:rsidR="00CD431F" w:rsidRDefault="00CD431F" w:rsidP="00CD431F">
      <w:pPr>
        <w:pStyle w:val="NoSpacing"/>
        <w:rPr>
          <w:lang w:eastAsia="en-NZ"/>
        </w:rPr>
      </w:pPr>
    </w:p>
    <w:p w14:paraId="0BDAB1D2" w14:textId="65CC09D9" w:rsidR="00083B16" w:rsidRPr="00180F42" w:rsidRDefault="00934907" w:rsidP="00CD431F">
      <w:pPr>
        <w:spacing w:line="276" w:lineRule="auto"/>
        <w:rPr>
          <w:rFonts w:eastAsia="Times New Roman" w:cstheme="minorHAnsi"/>
          <w:color w:val="auto"/>
          <w:lang w:val="en-US" w:eastAsia="en-NZ"/>
        </w:rPr>
      </w:pPr>
      <w:r>
        <w:rPr>
          <w:rFonts w:eastAsia="Times New Roman" w:cstheme="minorHAnsi"/>
          <w:color w:val="auto"/>
          <w:lang w:val="en" w:eastAsia="en-NZ"/>
        </w:rPr>
        <w:t xml:space="preserve">The risk assessment </w:t>
      </w:r>
      <w:r>
        <w:rPr>
          <w:rFonts w:eastAsia="Times New Roman" w:cstheme="minorHAnsi"/>
          <w:color w:val="auto"/>
          <w:lang w:val="en-US" w:eastAsia="en-NZ"/>
        </w:rPr>
        <w:t xml:space="preserve">makes no distinction </w:t>
      </w:r>
      <w:r w:rsidR="001D2F19">
        <w:rPr>
          <w:rFonts w:eastAsia="Times New Roman" w:cstheme="minorHAnsi"/>
          <w:color w:val="auto"/>
          <w:lang w:val="en-US" w:eastAsia="en-NZ"/>
        </w:rPr>
        <w:t xml:space="preserve">based on </w:t>
      </w:r>
      <w:r w:rsidR="001F73B0">
        <w:rPr>
          <w:rFonts w:eastAsia="Times New Roman" w:cstheme="minorHAnsi"/>
          <w:color w:val="auto"/>
          <w:lang w:val="en-US" w:eastAsia="en-NZ"/>
        </w:rPr>
        <w:t>age</w:t>
      </w:r>
      <w:r w:rsidR="004F5809">
        <w:rPr>
          <w:rFonts w:eastAsia="Times New Roman" w:cstheme="minorHAnsi"/>
          <w:color w:val="auto"/>
          <w:lang w:val="en-US" w:eastAsia="en-NZ"/>
        </w:rPr>
        <w:t xml:space="preserve">, aside </w:t>
      </w:r>
      <w:r w:rsidR="00083B16">
        <w:rPr>
          <w:rFonts w:eastAsia="Times New Roman" w:cstheme="minorHAnsi"/>
          <w:color w:val="auto"/>
          <w:lang w:val="en-US" w:eastAsia="en-NZ"/>
        </w:rPr>
        <w:t xml:space="preserve">from taking into account the public health advice provided by the Ministry of Health regarding the age of eligibility for vaccination and the age of eligibility for My Vaccine Pass. DOC’s policy adheres to this public health advice </w:t>
      </w:r>
      <w:r w:rsidR="00502B18">
        <w:rPr>
          <w:rFonts w:eastAsia="Times New Roman" w:cstheme="minorHAnsi"/>
          <w:color w:val="auto"/>
          <w:lang w:val="en-US" w:eastAsia="en-NZ"/>
        </w:rPr>
        <w:t xml:space="preserve">and </w:t>
      </w:r>
      <w:r w:rsidR="00083B16">
        <w:rPr>
          <w:rFonts w:eastAsia="Times New Roman" w:cstheme="minorHAnsi"/>
          <w:color w:val="auto"/>
          <w:lang w:val="en-US" w:eastAsia="en-NZ"/>
        </w:rPr>
        <w:t>accordingly t</w:t>
      </w:r>
      <w:r w:rsidR="00646EC3">
        <w:rPr>
          <w:rFonts w:eastAsia="Times New Roman" w:cstheme="minorHAnsi"/>
          <w:color w:val="auto"/>
          <w:lang w:val="en" w:eastAsia="en-NZ"/>
        </w:rPr>
        <w:t>he policy applies to eligible people from the age of 12 years and 3 months</w:t>
      </w:r>
      <w:r w:rsidR="00083B16">
        <w:rPr>
          <w:rFonts w:eastAsia="Times New Roman" w:cstheme="minorHAnsi"/>
          <w:color w:val="auto"/>
          <w:lang w:val="en-US" w:eastAsia="en-NZ"/>
        </w:rPr>
        <w:t>.</w:t>
      </w:r>
    </w:p>
    <w:p w14:paraId="4C0917CB" w14:textId="5A9E5B42" w:rsidR="00CF37AC" w:rsidRDefault="00934907" w:rsidP="00CD431F">
      <w:pPr>
        <w:spacing w:after="0" w:line="276" w:lineRule="auto"/>
        <w:rPr>
          <w:rFonts w:eastAsia="Times New Roman" w:cstheme="minorHAnsi"/>
          <w:color w:val="auto"/>
          <w:lang w:val="en-US" w:eastAsia="en-NZ"/>
        </w:rPr>
      </w:pPr>
      <w:r>
        <w:rPr>
          <w:rFonts w:eastAsia="Times New Roman" w:cstheme="minorHAnsi"/>
          <w:color w:val="auto"/>
          <w:lang w:val="en-US" w:eastAsia="en-NZ"/>
        </w:rPr>
        <w:t>Children under the age of 12 years and 3 months may stay in any DOC accommodation facility, regardless of their vaccination status</w:t>
      </w:r>
      <w:r w:rsidR="00C5443B">
        <w:rPr>
          <w:rFonts w:eastAsia="Times New Roman" w:cstheme="minorHAnsi"/>
          <w:color w:val="auto"/>
          <w:lang w:val="en-US" w:eastAsia="en-NZ"/>
        </w:rPr>
        <w:t>.</w:t>
      </w:r>
      <w:r w:rsidR="00F25DA9">
        <w:rPr>
          <w:rFonts w:eastAsia="Times New Roman" w:cstheme="minorHAnsi"/>
          <w:color w:val="auto"/>
          <w:lang w:val="en-US" w:eastAsia="en-NZ"/>
        </w:rPr>
        <w:t xml:space="preserve"> T</w:t>
      </w:r>
      <w:r>
        <w:rPr>
          <w:rFonts w:eastAsia="Times New Roman" w:cstheme="minorHAnsi"/>
          <w:color w:val="auto"/>
          <w:lang w:val="en-US" w:eastAsia="en-NZ"/>
        </w:rPr>
        <w:t>hey are not required to show proof of vaccination status</w:t>
      </w:r>
      <w:r w:rsidR="00F25DA9">
        <w:rPr>
          <w:rFonts w:eastAsia="Times New Roman" w:cstheme="minorHAnsi"/>
          <w:color w:val="auto"/>
          <w:lang w:val="en-US" w:eastAsia="en-NZ"/>
        </w:rPr>
        <w:t xml:space="preserve"> as they are exempt from </w:t>
      </w:r>
      <w:r w:rsidR="00737AAF">
        <w:rPr>
          <w:rFonts w:eastAsia="Times New Roman" w:cstheme="minorHAnsi"/>
          <w:color w:val="auto"/>
          <w:lang w:val="en-US" w:eastAsia="en-NZ"/>
        </w:rPr>
        <w:t xml:space="preserve">the </w:t>
      </w:r>
      <w:r w:rsidR="00F25DA9">
        <w:rPr>
          <w:rFonts w:eastAsia="Times New Roman" w:cstheme="minorHAnsi"/>
          <w:color w:val="auto"/>
          <w:lang w:val="en-US" w:eastAsia="en-NZ"/>
        </w:rPr>
        <w:t>My Vaccine Pass requirements</w:t>
      </w:r>
      <w:r w:rsidR="007A6BC6">
        <w:rPr>
          <w:rFonts w:eastAsia="Times New Roman" w:cstheme="minorHAnsi"/>
          <w:color w:val="auto"/>
          <w:lang w:val="en-US" w:eastAsia="en-NZ"/>
        </w:rPr>
        <w:t>,</w:t>
      </w:r>
      <w:r w:rsidR="00F25DA9">
        <w:rPr>
          <w:rFonts w:eastAsia="Times New Roman" w:cstheme="minorHAnsi"/>
          <w:color w:val="auto"/>
          <w:lang w:val="en-US" w:eastAsia="en-NZ"/>
        </w:rPr>
        <w:t xml:space="preserve"> </w:t>
      </w:r>
      <w:r w:rsidR="00737AAF">
        <w:rPr>
          <w:rFonts w:eastAsia="Times New Roman" w:cstheme="minorHAnsi"/>
          <w:color w:val="auto"/>
          <w:lang w:val="en-US" w:eastAsia="en-NZ"/>
        </w:rPr>
        <w:t>as set out in</w:t>
      </w:r>
      <w:r w:rsidR="00F25DA9">
        <w:rPr>
          <w:rFonts w:eastAsia="Times New Roman" w:cstheme="minorHAnsi"/>
          <w:color w:val="auto"/>
          <w:lang w:val="en-US" w:eastAsia="en-NZ"/>
        </w:rPr>
        <w:t xml:space="preserve"> the COVID-19 Protection Framework</w:t>
      </w:r>
      <w:r w:rsidR="006C08DF">
        <w:rPr>
          <w:rFonts w:eastAsia="Times New Roman" w:cstheme="minorHAnsi"/>
          <w:color w:val="auto"/>
          <w:lang w:val="en-US" w:eastAsia="en-NZ"/>
        </w:rPr>
        <w:t xml:space="preserve"> (traffic lights).</w:t>
      </w:r>
      <w:r w:rsidR="00502B18">
        <w:rPr>
          <w:rFonts w:eastAsia="Times New Roman" w:cstheme="minorHAnsi"/>
          <w:color w:val="auto"/>
          <w:lang w:val="en-US" w:eastAsia="en-NZ"/>
        </w:rPr>
        <w:t xml:space="preserve"> </w:t>
      </w:r>
    </w:p>
    <w:p w14:paraId="081FC806" w14:textId="77777777" w:rsidR="009C50BD" w:rsidRPr="009C50BD" w:rsidRDefault="009C50BD" w:rsidP="00CD431F">
      <w:pPr>
        <w:spacing w:after="0" w:line="276" w:lineRule="auto"/>
        <w:rPr>
          <w:rFonts w:eastAsia="Times New Roman" w:cstheme="minorHAnsi"/>
          <w:color w:val="auto"/>
          <w:lang w:val="en-US" w:eastAsia="en-NZ"/>
        </w:rPr>
      </w:pPr>
    </w:p>
    <w:p w14:paraId="28FF8474" w14:textId="72BE63E6" w:rsidR="00057CCF" w:rsidRPr="00A24301" w:rsidRDefault="00F507BC" w:rsidP="00A24301">
      <w:pPr>
        <w:spacing w:after="0" w:line="276" w:lineRule="auto"/>
      </w:pPr>
      <w:r>
        <w:rPr>
          <w:rFonts w:eastAsia="Times New Roman" w:cstheme="minorHAnsi"/>
          <w:color w:val="auto"/>
          <w:lang w:val="en-US" w:eastAsia="en-NZ"/>
        </w:rPr>
        <w:t xml:space="preserve">The risk assessment was undertaken for the </w:t>
      </w:r>
      <w:r w:rsidR="007A6BC6">
        <w:rPr>
          <w:rFonts w:eastAsia="Times New Roman" w:cstheme="minorHAnsi"/>
          <w:color w:val="auto"/>
          <w:lang w:val="en-US" w:eastAsia="en-NZ"/>
        </w:rPr>
        <w:t xml:space="preserve">peak </w:t>
      </w:r>
      <w:r w:rsidR="009E2FC0">
        <w:rPr>
          <w:rFonts w:eastAsia="Times New Roman" w:cstheme="minorHAnsi"/>
          <w:color w:val="auto"/>
          <w:lang w:val="en-US" w:eastAsia="en-NZ"/>
        </w:rPr>
        <w:t xml:space="preserve">visitor </w:t>
      </w:r>
      <w:r>
        <w:rPr>
          <w:rFonts w:eastAsia="Times New Roman" w:cstheme="minorHAnsi"/>
          <w:color w:val="auto"/>
          <w:lang w:val="en-US" w:eastAsia="en-NZ"/>
        </w:rPr>
        <w:t>season</w:t>
      </w:r>
      <w:r w:rsidR="007A6BC6">
        <w:rPr>
          <w:rFonts w:eastAsia="Times New Roman" w:cstheme="minorHAnsi"/>
          <w:color w:val="auto"/>
          <w:lang w:val="en-US" w:eastAsia="en-NZ"/>
        </w:rPr>
        <w:t xml:space="preserve"> </w:t>
      </w:r>
      <w:r>
        <w:rPr>
          <w:rFonts w:eastAsia="Times New Roman" w:cstheme="minorHAnsi"/>
          <w:color w:val="auto"/>
          <w:lang w:val="en-US" w:eastAsia="en-NZ"/>
        </w:rPr>
        <w:t xml:space="preserve">and the risk assessment and the policy will be regularly reviewed </w:t>
      </w:r>
      <w:r w:rsidR="00C5443B">
        <w:rPr>
          <w:rFonts w:eastAsia="Times New Roman" w:cstheme="minorHAnsi"/>
          <w:color w:val="auto"/>
          <w:lang w:val="en-US" w:eastAsia="en-NZ"/>
        </w:rPr>
        <w:t>as</w:t>
      </w:r>
      <w:r w:rsidR="00F25DA9">
        <w:rPr>
          <w:rFonts w:eastAsia="Times New Roman" w:cstheme="minorHAnsi"/>
          <w:color w:val="auto"/>
          <w:lang w:val="en-US" w:eastAsia="en-NZ"/>
        </w:rPr>
        <w:t xml:space="preserve"> factors change, including </w:t>
      </w:r>
      <w:r w:rsidR="00737AAF">
        <w:t xml:space="preserve">changes to </w:t>
      </w:r>
      <w:r w:rsidR="00F25DA9">
        <w:t>the</w:t>
      </w:r>
      <w:r w:rsidR="00CF37AC">
        <w:t xml:space="preserve"> Ministry of Health’s public health advice</w:t>
      </w:r>
      <w:r w:rsidR="00F25DA9">
        <w:t xml:space="preserve"> and traffic light settings.</w:t>
      </w:r>
      <w:r w:rsidR="007A6BC6">
        <w:rPr>
          <w:rFonts w:eastAsia="Times New Roman" w:cstheme="minorHAnsi"/>
          <w:color w:val="auto"/>
          <w:lang w:eastAsia="en-NZ"/>
        </w:rPr>
        <w:t xml:space="preserve"> </w:t>
      </w:r>
      <w:r w:rsidR="007A6BC6">
        <w:t xml:space="preserve">A formal review of the Risk Assessment and Policy will be undertaken </w:t>
      </w:r>
      <w:r w:rsidR="000312D2">
        <w:t>by</w:t>
      </w:r>
      <w:r w:rsidR="007A6BC6">
        <w:t xml:space="preserve"> 31 May 2022.</w:t>
      </w:r>
      <w:r w:rsidR="00912DC6">
        <w:t xml:space="preserve"> </w:t>
      </w:r>
    </w:p>
    <w:p w14:paraId="18D181D0" w14:textId="77777777" w:rsidR="00F25DA9" w:rsidRPr="004E3741" w:rsidRDefault="00F25DA9" w:rsidP="00057CCF">
      <w:pPr>
        <w:spacing w:after="0"/>
        <w:ind w:left="720"/>
        <w:rPr>
          <w:rFonts w:eastAsia="Times New Roman" w:cstheme="minorHAnsi"/>
          <w:i/>
          <w:iCs/>
          <w:color w:val="000000"/>
          <w:lang w:val="en" w:eastAsia="en-NZ"/>
        </w:rPr>
      </w:pPr>
    </w:p>
    <w:p w14:paraId="73B5E3A6" w14:textId="0B65A081" w:rsidR="00057CCF" w:rsidRDefault="00057CCF" w:rsidP="00057CCF">
      <w:pPr>
        <w:pStyle w:val="ListParagraph"/>
        <w:numPr>
          <w:ilvl w:val="0"/>
          <w:numId w:val="29"/>
        </w:numPr>
        <w:spacing w:after="0"/>
        <w:rPr>
          <w:rFonts w:eastAsia="Times New Roman" w:cstheme="minorHAnsi"/>
          <w:i/>
          <w:iCs/>
          <w:color w:val="000000"/>
          <w:lang w:val="en" w:eastAsia="en-NZ"/>
        </w:rPr>
      </w:pPr>
      <w:r w:rsidRPr="004E3741">
        <w:rPr>
          <w:rFonts w:eastAsia="Times New Roman" w:cstheme="minorHAnsi"/>
          <w:i/>
          <w:iCs/>
          <w:color w:val="000000"/>
          <w:lang w:val="en" w:eastAsia="en-NZ"/>
        </w:rPr>
        <w:t>If potential exposure numbers were used within the risk matrix please provide details of average number of campers per day/season/DOC campsite.</w:t>
      </w:r>
    </w:p>
    <w:p w14:paraId="7EA4D404" w14:textId="77777777" w:rsidR="00F25DA9" w:rsidRPr="00F25DA9" w:rsidRDefault="00F25DA9" w:rsidP="00057CCF">
      <w:pPr>
        <w:spacing w:after="0"/>
        <w:rPr>
          <w:rFonts w:eastAsia="Times New Roman" w:cstheme="minorHAnsi"/>
          <w:i/>
          <w:iCs/>
          <w:color w:val="000000"/>
          <w:lang w:val="en-US" w:eastAsia="en-NZ"/>
        </w:rPr>
      </w:pPr>
    </w:p>
    <w:p w14:paraId="1CF5AC50" w14:textId="48FC078B" w:rsidR="00057CCF" w:rsidRPr="000312D2" w:rsidRDefault="001D2F19" w:rsidP="00057CCF">
      <w:pPr>
        <w:spacing w:after="0"/>
        <w:rPr>
          <w:rFonts w:eastAsia="Times New Roman" w:cstheme="minorHAnsi"/>
          <w:color w:val="000000"/>
          <w:lang w:val="en-US" w:eastAsia="en-NZ"/>
        </w:rPr>
      </w:pPr>
      <w:r>
        <w:rPr>
          <w:rFonts w:eastAsia="Times New Roman" w:cstheme="minorHAnsi"/>
          <w:color w:val="000000"/>
          <w:lang w:val="en-US" w:eastAsia="en-NZ"/>
        </w:rPr>
        <w:t xml:space="preserve">Potential exposure numbers were not used in the risk assessment. </w:t>
      </w:r>
      <w:r w:rsidR="0013765B">
        <w:rPr>
          <w:rFonts w:eastAsia="Times New Roman" w:cstheme="minorHAnsi"/>
          <w:color w:val="000000"/>
          <w:lang w:val="en-US" w:eastAsia="en-NZ"/>
        </w:rPr>
        <w:t xml:space="preserve">This part of your request is therefore </w:t>
      </w:r>
      <w:r w:rsidR="002A33AC">
        <w:rPr>
          <w:rFonts w:eastAsia="Times New Roman" w:cstheme="minorHAnsi"/>
          <w:color w:val="000000"/>
          <w:lang w:val="en-US" w:eastAsia="en-NZ"/>
        </w:rPr>
        <w:t>declined</w:t>
      </w:r>
      <w:r w:rsidR="0013765B">
        <w:rPr>
          <w:rFonts w:eastAsia="Times New Roman" w:cstheme="minorHAnsi"/>
          <w:color w:val="000000"/>
          <w:lang w:val="en-US" w:eastAsia="en-NZ"/>
        </w:rPr>
        <w:t xml:space="preserve"> under section 18(f) of the Act </w:t>
      </w:r>
      <w:r w:rsidR="0054429F">
        <w:rPr>
          <w:rFonts w:eastAsia="Times New Roman" w:cstheme="minorHAnsi"/>
          <w:color w:val="000000"/>
          <w:lang w:val="en-US" w:eastAsia="en-NZ"/>
        </w:rPr>
        <w:t>as</w:t>
      </w:r>
      <w:r w:rsidR="0013765B">
        <w:rPr>
          <w:rFonts w:eastAsia="Times New Roman" w:cstheme="minorHAnsi"/>
          <w:color w:val="000000"/>
          <w:lang w:val="en-US" w:eastAsia="en-NZ"/>
        </w:rPr>
        <w:t xml:space="preserve"> the information requested does not exist.</w:t>
      </w:r>
    </w:p>
    <w:p w14:paraId="64B3FEBA" w14:textId="2F1FD1BF" w:rsidR="00F25DA9" w:rsidRPr="004E3741" w:rsidRDefault="00F25DA9" w:rsidP="00F25DA9">
      <w:pPr>
        <w:pStyle w:val="NoSpacing"/>
        <w:rPr>
          <w:lang w:val="en" w:eastAsia="en-NZ"/>
        </w:rPr>
      </w:pPr>
    </w:p>
    <w:p w14:paraId="3370EFAE" w14:textId="0B8ACFE1" w:rsidR="00057CCF" w:rsidRPr="004E3741" w:rsidRDefault="00057CCF" w:rsidP="00057CCF">
      <w:pPr>
        <w:pStyle w:val="ListParagraph"/>
        <w:numPr>
          <w:ilvl w:val="0"/>
          <w:numId w:val="29"/>
        </w:numPr>
        <w:spacing w:after="0"/>
        <w:rPr>
          <w:rFonts w:ascii="Roboto" w:eastAsia="Times New Roman" w:hAnsi="Roboto" w:cs="Helvetica"/>
          <w:color w:val="000000"/>
          <w:sz w:val="20"/>
          <w:szCs w:val="20"/>
          <w:lang w:val="en" w:eastAsia="en-NZ"/>
        </w:rPr>
      </w:pPr>
      <w:r w:rsidRPr="000312D2">
        <w:rPr>
          <w:rFonts w:eastAsia="Times New Roman" w:cstheme="minorHAnsi"/>
          <w:i/>
          <w:iCs/>
          <w:color w:val="000000"/>
          <w:lang w:val="en" w:eastAsia="en-NZ"/>
        </w:rPr>
        <w:t>I would appreciate access to any information you hold and used in your decision</w:t>
      </w:r>
      <w:r w:rsidR="00A24301">
        <w:rPr>
          <w:rFonts w:eastAsia="Times New Roman" w:cstheme="minorHAnsi"/>
          <w:i/>
          <w:iCs/>
          <w:color w:val="000000"/>
          <w:lang w:val="en" w:eastAsia="en-NZ"/>
        </w:rPr>
        <w:t>-</w:t>
      </w:r>
      <w:r w:rsidRPr="000312D2">
        <w:rPr>
          <w:rFonts w:eastAsia="Times New Roman" w:cstheme="minorHAnsi"/>
          <w:i/>
          <w:iCs/>
          <w:color w:val="000000"/>
          <w:lang w:val="en" w:eastAsia="en-NZ"/>
        </w:rPr>
        <w:t>making process</w:t>
      </w:r>
      <w:r w:rsidRPr="004E3741">
        <w:rPr>
          <w:rFonts w:eastAsia="Times New Roman" w:cstheme="minorHAnsi"/>
          <w:i/>
          <w:iCs/>
          <w:color w:val="000000"/>
          <w:lang w:val="en" w:eastAsia="en-NZ"/>
        </w:rPr>
        <w:t>; including meeting minutes that shows the risk posed by unvaccinated individuals in wilderness settings to vaccinated individuals and how this differs across the various National Parks in New Zealand.</w:t>
      </w:r>
    </w:p>
    <w:p w14:paraId="3CA1AB79" w14:textId="77777777" w:rsidR="00F25DA9" w:rsidRDefault="00F25DA9">
      <w:pPr>
        <w:spacing w:after="0" w:line="276" w:lineRule="auto"/>
        <w:jc w:val="both"/>
        <w:rPr>
          <w:rFonts w:eastAsia="Times New Roman" w:cstheme="minorHAnsi"/>
          <w:color w:val="auto"/>
          <w:lang w:eastAsia="en-NZ"/>
        </w:rPr>
      </w:pPr>
    </w:p>
    <w:p w14:paraId="1A2F573A" w14:textId="5DBF330F" w:rsidR="00502B18" w:rsidRPr="00397B53" w:rsidRDefault="00502B18" w:rsidP="000A7051">
      <w:pPr>
        <w:spacing w:after="0"/>
        <w:rPr>
          <w:rFonts w:eastAsia="Times New Roman" w:cstheme="minorHAnsi"/>
          <w:color w:val="000000"/>
          <w:lang w:val="en-US" w:eastAsia="en-NZ"/>
        </w:rPr>
      </w:pPr>
      <w:r>
        <w:rPr>
          <w:rFonts w:eastAsia="Times New Roman" w:cstheme="minorHAnsi"/>
          <w:color w:val="000000"/>
          <w:lang w:val="en-US" w:eastAsia="en-NZ"/>
        </w:rPr>
        <w:t xml:space="preserve">As already noted, DOC has not </w:t>
      </w:r>
      <w:r w:rsidR="006E448C">
        <w:rPr>
          <w:rFonts w:eastAsia="Times New Roman" w:cstheme="minorHAnsi"/>
          <w:color w:val="000000"/>
          <w:lang w:val="en-US" w:eastAsia="en-NZ"/>
        </w:rPr>
        <w:t>decided</w:t>
      </w:r>
      <w:r>
        <w:rPr>
          <w:rFonts w:eastAsia="Times New Roman" w:cstheme="minorHAnsi"/>
          <w:color w:val="000000"/>
          <w:lang w:val="en-US" w:eastAsia="en-NZ"/>
        </w:rPr>
        <w:t xml:space="preserve"> to</w:t>
      </w:r>
      <w:r w:rsidRPr="00502B18">
        <w:rPr>
          <w:rFonts w:eastAsia="Times New Roman" w:cstheme="minorHAnsi"/>
          <w:i/>
          <w:iCs/>
          <w:color w:val="000000"/>
          <w:lang w:val="en" w:eastAsia="en-NZ"/>
        </w:rPr>
        <w:t xml:space="preserve"> </w:t>
      </w:r>
      <w:r w:rsidRPr="00502B18">
        <w:rPr>
          <w:rFonts w:eastAsia="Times New Roman" w:cstheme="minorHAnsi"/>
          <w:color w:val="000000"/>
          <w:lang w:val="en" w:eastAsia="en-NZ"/>
        </w:rPr>
        <w:t xml:space="preserve">exclude children unvaccinated against </w:t>
      </w:r>
      <w:r w:rsidR="0013765B">
        <w:rPr>
          <w:rFonts w:eastAsia="Times New Roman" w:cstheme="minorHAnsi"/>
          <w:color w:val="000000"/>
          <w:lang w:val="en" w:eastAsia="en-NZ"/>
        </w:rPr>
        <w:t>COVID</w:t>
      </w:r>
      <w:r w:rsidRPr="00502B18">
        <w:rPr>
          <w:rFonts w:eastAsia="Times New Roman" w:cstheme="minorHAnsi"/>
          <w:color w:val="000000"/>
          <w:lang w:val="en" w:eastAsia="en-NZ"/>
        </w:rPr>
        <w:t xml:space="preserve">-19 from DOC </w:t>
      </w:r>
      <w:r w:rsidR="006E448C" w:rsidRPr="00502B18">
        <w:rPr>
          <w:rFonts w:eastAsia="Times New Roman" w:cstheme="minorHAnsi"/>
          <w:color w:val="000000"/>
          <w:lang w:val="en" w:eastAsia="en-NZ"/>
        </w:rPr>
        <w:t>campsites</w:t>
      </w:r>
      <w:r w:rsidR="006E448C" w:rsidRPr="00502B18">
        <w:rPr>
          <w:rFonts w:eastAsia="Times New Roman" w:cstheme="minorHAnsi"/>
          <w:color w:val="000000"/>
          <w:lang w:val="en-US" w:eastAsia="en-NZ"/>
        </w:rPr>
        <w:t xml:space="preserve"> but</w:t>
      </w:r>
      <w:r w:rsidRPr="00502B18">
        <w:rPr>
          <w:rFonts w:eastAsia="Times New Roman" w:cstheme="minorHAnsi"/>
          <w:color w:val="000000"/>
          <w:lang w:val="en-US" w:eastAsia="en-NZ"/>
        </w:rPr>
        <w:t xml:space="preserve"> has </w:t>
      </w:r>
      <w:r w:rsidR="006E448C">
        <w:rPr>
          <w:rFonts w:eastAsia="Times New Roman" w:cstheme="minorHAnsi"/>
          <w:color w:val="000000"/>
          <w:lang w:val="en-US" w:eastAsia="en-NZ"/>
        </w:rPr>
        <w:t xml:space="preserve">developed a Visitor </w:t>
      </w:r>
      <w:r w:rsidR="00C62AA9">
        <w:rPr>
          <w:rFonts w:eastAsia="Times New Roman" w:cstheme="minorHAnsi"/>
          <w:color w:val="000000"/>
          <w:lang w:val="en-US" w:eastAsia="en-NZ"/>
        </w:rPr>
        <w:t xml:space="preserve">Accommodation </w:t>
      </w:r>
      <w:r w:rsidR="006E448C">
        <w:rPr>
          <w:rFonts w:eastAsia="Times New Roman" w:cstheme="minorHAnsi"/>
          <w:color w:val="000000"/>
          <w:lang w:val="en-US" w:eastAsia="en-NZ"/>
        </w:rPr>
        <w:t xml:space="preserve">Vaccination Policy with </w:t>
      </w:r>
      <w:r>
        <w:rPr>
          <w:rFonts w:eastAsia="Times New Roman" w:cstheme="minorHAnsi"/>
          <w:color w:val="000000"/>
          <w:lang w:val="en-US" w:eastAsia="en-NZ"/>
        </w:rPr>
        <w:t xml:space="preserve">regard to the Ministry of Health’s public health advice around age of eligibility </w:t>
      </w:r>
      <w:r w:rsidR="006E448C">
        <w:rPr>
          <w:rFonts w:eastAsia="Times New Roman" w:cstheme="minorHAnsi"/>
          <w:color w:val="000000"/>
          <w:lang w:val="en-US" w:eastAsia="en-NZ"/>
        </w:rPr>
        <w:t xml:space="preserve">for vaccination and My Vaccine Pass requirements. </w:t>
      </w:r>
    </w:p>
    <w:p w14:paraId="29C1C4EF" w14:textId="77777777" w:rsidR="006E448C" w:rsidRPr="00CB6321" w:rsidRDefault="006E448C" w:rsidP="000A7051">
      <w:pPr>
        <w:spacing w:after="0"/>
        <w:rPr>
          <w:rFonts w:eastAsia="Times New Roman" w:cstheme="minorHAnsi"/>
          <w:color w:val="000000"/>
          <w:lang w:val="en-US" w:eastAsia="en-NZ"/>
        </w:rPr>
      </w:pPr>
    </w:p>
    <w:p w14:paraId="7DA2E7D8" w14:textId="00E8E5A3" w:rsidR="00180F42" w:rsidRDefault="006E448C" w:rsidP="00180F42">
      <w:pPr>
        <w:spacing w:after="0"/>
        <w:rPr>
          <w:rFonts w:eastAsia="Times New Roman" w:cstheme="minorHAnsi"/>
          <w:color w:val="000000"/>
          <w:lang w:val="en-US" w:eastAsia="en-NZ"/>
        </w:rPr>
      </w:pPr>
      <w:r>
        <w:rPr>
          <w:rFonts w:eastAsia="Times New Roman" w:cstheme="minorHAnsi"/>
          <w:color w:val="000000"/>
          <w:lang w:val="en-US" w:eastAsia="en-NZ"/>
        </w:rPr>
        <w:t xml:space="preserve">The </w:t>
      </w:r>
      <w:r w:rsidR="006638BF">
        <w:rPr>
          <w:rFonts w:eastAsia="Times New Roman" w:cstheme="minorHAnsi"/>
          <w:color w:val="000000"/>
          <w:lang w:val="en-US" w:eastAsia="en-NZ"/>
        </w:rPr>
        <w:t>p</w:t>
      </w:r>
      <w:r>
        <w:rPr>
          <w:rFonts w:eastAsia="Times New Roman" w:cstheme="minorHAnsi"/>
          <w:color w:val="000000"/>
          <w:lang w:val="en-US" w:eastAsia="en-NZ"/>
        </w:rPr>
        <w:t xml:space="preserve">olicy </w:t>
      </w:r>
      <w:r w:rsidR="004443A2">
        <w:rPr>
          <w:rFonts w:eastAsia="Times New Roman" w:cstheme="minorHAnsi"/>
          <w:color w:val="000000"/>
          <w:lang w:val="en-US" w:eastAsia="en-NZ"/>
        </w:rPr>
        <w:t xml:space="preserve">is based on </w:t>
      </w:r>
      <w:r w:rsidR="000A7051">
        <w:rPr>
          <w:rFonts w:eastAsia="Times New Roman" w:cstheme="minorHAnsi"/>
          <w:color w:val="000000"/>
          <w:lang w:val="en-US" w:eastAsia="en-NZ"/>
        </w:rPr>
        <w:t>the</w:t>
      </w:r>
      <w:r w:rsidR="004443A2">
        <w:rPr>
          <w:rFonts w:eastAsia="Times New Roman" w:cstheme="minorHAnsi"/>
          <w:color w:val="000000"/>
          <w:lang w:val="en-US" w:eastAsia="en-NZ"/>
        </w:rPr>
        <w:t xml:space="preserve"> risk assessment undertaken to</w:t>
      </w:r>
      <w:r w:rsidR="006238CE">
        <w:rPr>
          <w:rFonts w:eastAsia="Times New Roman" w:cstheme="minorHAnsi"/>
          <w:color w:val="000000"/>
          <w:lang w:val="en-US" w:eastAsia="en-NZ"/>
        </w:rPr>
        <w:t xml:space="preserve"> determine the risks of transmission of COVID-19 at DOC’s visitor accommodation.</w:t>
      </w:r>
      <w:r w:rsidR="000A7051">
        <w:rPr>
          <w:rFonts w:eastAsia="Times New Roman" w:cstheme="minorHAnsi"/>
          <w:color w:val="000000"/>
          <w:lang w:val="en-US" w:eastAsia="en-NZ"/>
        </w:rPr>
        <w:t xml:space="preserve"> </w:t>
      </w:r>
      <w:r w:rsidR="00FD742A" w:rsidRPr="00FD742A">
        <w:rPr>
          <w:rFonts w:eastAsia="Times New Roman" w:cstheme="minorHAnsi"/>
          <w:color w:val="000000"/>
          <w:lang w:val="en" w:eastAsia="en-NZ"/>
        </w:rPr>
        <w:t xml:space="preserve">The risk assessment does not consider the risk posed by unvaccinated </w:t>
      </w:r>
      <w:r w:rsidR="000312D2">
        <w:rPr>
          <w:rFonts w:eastAsia="Times New Roman" w:cstheme="minorHAnsi"/>
          <w:color w:val="000000"/>
          <w:lang w:val="en" w:eastAsia="en-NZ"/>
        </w:rPr>
        <w:t xml:space="preserve">individuals to </w:t>
      </w:r>
      <w:r w:rsidR="00C5443B">
        <w:rPr>
          <w:rFonts w:eastAsia="Times New Roman" w:cstheme="minorHAnsi"/>
          <w:color w:val="000000"/>
          <w:lang w:val="en" w:eastAsia="en-NZ"/>
        </w:rPr>
        <w:t xml:space="preserve">vaccinated </w:t>
      </w:r>
      <w:r w:rsidR="00FD742A" w:rsidRPr="00FD742A">
        <w:rPr>
          <w:rFonts w:eastAsia="Times New Roman" w:cstheme="minorHAnsi"/>
          <w:color w:val="000000"/>
          <w:lang w:val="en" w:eastAsia="en-NZ"/>
        </w:rPr>
        <w:t xml:space="preserve">individuals in wilderness settings </w:t>
      </w:r>
      <w:r w:rsidR="00C81C3A">
        <w:rPr>
          <w:rFonts w:eastAsia="Times New Roman" w:cstheme="minorHAnsi"/>
          <w:color w:val="000000"/>
          <w:lang w:val="en-US" w:eastAsia="en-NZ"/>
        </w:rPr>
        <w:t>n</w:t>
      </w:r>
      <w:r w:rsidR="00C5443B">
        <w:rPr>
          <w:rFonts w:eastAsia="Times New Roman" w:cstheme="minorHAnsi"/>
          <w:color w:val="000000"/>
          <w:lang w:val="en" w:eastAsia="en-NZ"/>
        </w:rPr>
        <w:t>or</w:t>
      </w:r>
      <w:r w:rsidR="00FD742A" w:rsidRPr="00FD742A">
        <w:rPr>
          <w:rFonts w:eastAsia="Times New Roman" w:cstheme="minorHAnsi"/>
          <w:color w:val="000000"/>
          <w:lang w:val="en" w:eastAsia="en-NZ"/>
        </w:rPr>
        <w:t xml:space="preserve"> </w:t>
      </w:r>
      <w:r w:rsidR="00FD742A" w:rsidRPr="00FD742A">
        <w:rPr>
          <w:rFonts w:eastAsia="Times New Roman" w:cstheme="minorHAnsi"/>
          <w:color w:val="000000"/>
          <w:lang w:val="en" w:eastAsia="en-NZ"/>
        </w:rPr>
        <w:lastRenderedPageBreak/>
        <w:t xml:space="preserve">how </w:t>
      </w:r>
      <w:r w:rsidR="00B87533">
        <w:rPr>
          <w:rFonts w:eastAsia="Times New Roman" w:cstheme="minorHAnsi"/>
          <w:color w:val="000000"/>
          <w:lang w:val="en-US" w:eastAsia="en-NZ"/>
        </w:rPr>
        <w:t>this may</w:t>
      </w:r>
      <w:r w:rsidR="00FD742A" w:rsidRPr="00FD742A">
        <w:rPr>
          <w:rFonts w:eastAsia="Times New Roman" w:cstheme="minorHAnsi"/>
          <w:color w:val="000000"/>
          <w:lang w:val="en" w:eastAsia="en-NZ"/>
        </w:rPr>
        <w:t xml:space="preserve"> differ across the National Parks in New Zealand</w:t>
      </w:r>
      <w:r w:rsidR="00FD742A" w:rsidRPr="004E3741">
        <w:rPr>
          <w:rFonts w:eastAsia="Times New Roman" w:cstheme="minorHAnsi"/>
          <w:i/>
          <w:iCs/>
          <w:color w:val="000000"/>
          <w:lang w:val="en" w:eastAsia="en-NZ"/>
        </w:rPr>
        <w:t>.</w:t>
      </w:r>
      <w:r w:rsidR="00FD742A">
        <w:rPr>
          <w:rFonts w:eastAsia="Times New Roman" w:cstheme="minorHAnsi"/>
          <w:color w:val="auto"/>
          <w:lang w:val="en" w:eastAsia="en-NZ"/>
        </w:rPr>
        <w:t xml:space="preserve"> </w:t>
      </w:r>
      <w:r>
        <w:rPr>
          <w:rFonts w:ascii="Arial" w:eastAsia="Calibri" w:hAnsi="Arial" w:cs="Arial"/>
        </w:rPr>
        <w:t>There are no meeting minutes or similar.</w:t>
      </w:r>
      <w:r>
        <w:rPr>
          <w:rFonts w:eastAsia="Times New Roman" w:cstheme="minorHAnsi"/>
          <w:color w:val="auto"/>
          <w:lang w:val="en-US" w:eastAsia="en-NZ"/>
        </w:rPr>
        <w:t xml:space="preserve"> </w:t>
      </w:r>
      <w:r w:rsidR="00180F42">
        <w:rPr>
          <w:rFonts w:eastAsia="Times New Roman" w:cstheme="minorHAnsi"/>
          <w:color w:val="000000"/>
          <w:lang w:val="en-US" w:eastAsia="en-NZ"/>
        </w:rPr>
        <w:t xml:space="preserve">This part of your request is therefore </w:t>
      </w:r>
      <w:r w:rsidR="002A33AC">
        <w:rPr>
          <w:rFonts w:eastAsia="Times New Roman" w:cstheme="minorHAnsi"/>
          <w:color w:val="000000"/>
          <w:lang w:val="en-US" w:eastAsia="en-NZ"/>
        </w:rPr>
        <w:t>declined</w:t>
      </w:r>
      <w:r w:rsidR="00180F42">
        <w:rPr>
          <w:rFonts w:eastAsia="Times New Roman" w:cstheme="minorHAnsi"/>
          <w:color w:val="000000"/>
          <w:lang w:val="en-US" w:eastAsia="en-NZ"/>
        </w:rPr>
        <w:t xml:space="preserve"> under section 18(f) of the Act </w:t>
      </w:r>
      <w:r w:rsidR="00C55948">
        <w:rPr>
          <w:rFonts w:eastAsia="Times New Roman" w:cstheme="minorHAnsi"/>
          <w:color w:val="000000"/>
          <w:lang w:val="en-US" w:eastAsia="en-NZ"/>
        </w:rPr>
        <w:t>as</w:t>
      </w:r>
      <w:r w:rsidR="00180F42">
        <w:rPr>
          <w:rFonts w:eastAsia="Times New Roman" w:cstheme="minorHAnsi"/>
          <w:color w:val="000000"/>
          <w:lang w:val="en-US" w:eastAsia="en-NZ"/>
        </w:rPr>
        <w:t xml:space="preserve"> the information requested does not exist.</w:t>
      </w:r>
    </w:p>
    <w:p w14:paraId="127CF269" w14:textId="77777777" w:rsidR="00397B53" w:rsidRPr="00397B53" w:rsidRDefault="00397B53" w:rsidP="00180F42">
      <w:pPr>
        <w:spacing w:after="0"/>
        <w:rPr>
          <w:rFonts w:eastAsia="Times New Roman" w:cstheme="minorHAnsi"/>
          <w:color w:val="000000"/>
          <w:lang w:val="en-US" w:eastAsia="en-NZ"/>
        </w:rPr>
      </w:pPr>
    </w:p>
    <w:p w14:paraId="35D169A9" w14:textId="5DF36F80" w:rsidR="000312D2" w:rsidRDefault="005A21F3" w:rsidP="000A7051">
      <w:pPr>
        <w:spacing w:after="0"/>
        <w:rPr>
          <w:rFonts w:eastAsia="Times New Roman" w:cstheme="minorHAnsi"/>
          <w:color w:val="auto"/>
          <w:lang w:val="en" w:eastAsia="en-NZ"/>
        </w:rPr>
      </w:pPr>
      <w:r>
        <w:rPr>
          <w:rFonts w:eastAsia="Times New Roman" w:cstheme="minorHAnsi"/>
          <w:color w:val="auto"/>
          <w:lang w:val="en" w:eastAsia="en-NZ"/>
        </w:rPr>
        <w:t xml:space="preserve">The risk assessment </w:t>
      </w:r>
      <w:r w:rsidR="00AF0FA8">
        <w:rPr>
          <w:rFonts w:eastAsia="Times New Roman" w:cstheme="minorHAnsi"/>
          <w:color w:val="auto"/>
          <w:lang w:eastAsia="en-NZ"/>
        </w:rPr>
        <w:t xml:space="preserve">details the factors considered. </w:t>
      </w:r>
      <w:r w:rsidR="006D006A">
        <w:rPr>
          <w:rFonts w:eastAsia="Times New Roman" w:cstheme="minorHAnsi"/>
          <w:color w:val="auto"/>
          <w:lang w:eastAsia="en-NZ"/>
        </w:rPr>
        <w:t xml:space="preserve">The risk assessment is for DOC </w:t>
      </w:r>
      <w:r w:rsidR="0003380D">
        <w:rPr>
          <w:rFonts w:eastAsia="Times New Roman" w:cstheme="minorHAnsi"/>
          <w:color w:val="auto"/>
          <w:lang w:eastAsia="en-NZ"/>
        </w:rPr>
        <w:t>visitor accommodation facilities and does not include consideration of risk in wilderness settings</w:t>
      </w:r>
      <w:r w:rsidR="00FD742A">
        <w:rPr>
          <w:rFonts w:eastAsia="Times New Roman" w:cstheme="minorHAnsi"/>
          <w:color w:val="auto"/>
          <w:lang w:eastAsia="en-NZ"/>
        </w:rPr>
        <w:t>.</w:t>
      </w:r>
    </w:p>
    <w:p w14:paraId="52F1F7BB" w14:textId="77777777" w:rsidR="000312D2" w:rsidRDefault="000312D2" w:rsidP="000A7051">
      <w:pPr>
        <w:spacing w:after="0"/>
        <w:rPr>
          <w:rFonts w:eastAsia="Times New Roman" w:cstheme="minorHAnsi"/>
          <w:color w:val="auto"/>
          <w:lang w:val="en" w:eastAsia="en-NZ"/>
        </w:rPr>
      </w:pPr>
    </w:p>
    <w:p w14:paraId="17F19A5D" w14:textId="2AC3D3F7" w:rsidR="009F0E19" w:rsidRDefault="00FF52C5" w:rsidP="000A7051">
      <w:pPr>
        <w:spacing w:after="0"/>
        <w:rPr>
          <w:rFonts w:eastAsia="Times New Roman" w:cstheme="minorHAnsi"/>
          <w:color w:val="000000"/>
          <w:lang w:val="en-US" w:eastAsia="en-NZ"/>
        </w:rPr>
      </w:pPr>
      <w:r>
        <w:rPr>
          <w:rFonts w:eastAsia="Times New Roman" w:cstheme="minorHAnsi"/>
          <w:color w:val="auto"/>
          <w:lang w:val="en" w:eastAsia="en-NZ"/>
        </w:rPr>
        <w:t>The risk assessment considered different accommodation facility types, which are standardised across DOC public conservation land.</w:t>
      </w:r>
      <w:r w:rsidR="0003380D">
        <w:rPr>
          <w:rFonts w:eastAsia="Times New Roman" w:cstheme="minorHAnsi"/>
          <w:color w:val="auto"/>
          <w:lang w:eastAsia="en-NZ"/>
        </w:rPr>
        <w:t xml:space="preserve"> </w:t>
      </w:r>
      <w:r w:rsidR="00AF0FA8">
        <w:rPr>
          <w:rFonts w:eastAsia="Times New Roman" w:cstheme="minorHAnsi"/>
          <w:color w:val="auto"/>
          <w:lang w:eastAsia="en-NZ"/>
        </w:rPr>
        <w:t xml:space="preserve">DOC </w:t>
      </w:r>
      <w:r w:rsidR="006D006A">
        <w:rPr>
          <w:rFonts w:eastAsia="Times New Roman" w:cstheme="minorHAnsi"/>
          <w:color w:val="auto"/>
          <w:lang w:eastAsia="en-NZ"/>
        </w:rPr>
        <w:t xml:space="preserve">considered the risks posed </w:t>
      </w:r>
      <w:r w:rsidR="0003380D">
        <w:rPr>
          <w:rFonts w:eastAsia="Times New Roman" w:cstheme="minorHAnsi"/>
          <w:color w:val="auto"/>
          <w:lang w:eastAsia="en-NZ"/>
        </w:rPr>
        <w:t>at different types of accommodation facilities</w:t>
      </w:r>
      <w:r w:rsidR="0003380D">
        <w:rPr>
          <w:rFonts w:eastAsia="Times New Roman" w:cstheme="minorHAnsi"/>
          <w:color w:val="auto"/>
          <w:lang w:val="en" w:eastAsia="en-NZ"/>
        </w:rPr>
        <w:t xml:space="preserve">, including assessment of whether contact with others </w:t>
      </w:r>
      <w:r w:rsidR="00EB17A4">
        <w:rPr>
          <w:rFonts w:eastAsia="Times New Roman" w:cstheme="minorHAnsi"/>
          <w:color w:val="auto"/>
          <w:lang w:val="en-US" w:eastAsia="en-NZ"/>
        </w:rPr>
        <w:t xml:space="preserve">at these facilities </w:t>
      </w:r>
      <w:r w:rsidR="0003380D">
        <w:rPr>
          <w:rFonts w:eastAsia="Times New Roman" w:cstheme="minorHAnsi"/>
          <w:color w:val="auto"/>
          <w:lang w:val="en" w:eastAsia="en-NZ"/>
        </w:rPr>
        <w:t>would be indoors or outdoors</w:t>
      </w:r>
      <w:r>
        <w:rPr>
          <w:rFonts w:eastAsia="Times New Roman" w:cstheme="minorHAnsi"/>
          <w:color w:val="auto"/>
          <w:lang w:val="en" w:eastAsia="en-NZ"/>
        </w:rPr>
        <w:t xml:space="preserve">. </w:t>
      </w:r>
      <w:r w:rsidRPr="000C2236">
        <w:rPr>
          <w:rFonts w:ascii="Arial" w:eastAsia="Calibri" w:hAnsi="Arial" w:cs="Arial"/>
        </w:rPr>
        <w:t>The assessment found high risks for hut users and moderate risks for visitors and staff at campgrounds.</w:t>
      </w:r>
      <w:r w:rsidR="00FD742A">
        <w:rPr>
          <w:rFonts w:eastAsia="Times New Roman" w:cstheme="minorHAnsi"/>
          <w:color w:val="auto"/>
          <w:lang w:val="en" w:eastAsia="en-NZ"/>
        </w:rPr>
        <w:t xml:space="preserve"> </w:t>
      </w:r>
      <w:r w:rsidR="00FD742A">
        <w:rPr>
          <w:rFonts w:eastAsia="Times New Roman" w:cstheme="minorHAnsi"/>
          <w:color w:val="auto"/>
          <w:lang w:eastAsia="en-NZ"/>
        </w:rPr>
        <w:t>All DOC tracks, carparks, and most toilets remain available to everyone.</w:t>
      </w:r>
    </w:p>
    <w:p w14:paraId="172B6754" w14:textId="77777777" w:rsidR="000312D2" w:rsidRPr="000312D2" w:rsidRDefault="000312D2" w:rsidP="000A7051">
      <w:pPr>
        <w:spacing w:after="0"/>
        <w:rPr>
          <w:rFonts w:eastAsia="Times New Roman" w:cstheme="minorHAnsi"/>
          <w:color w:val="000000"/>
          <w:lang w:val="en-US" w:eastAsia="en-NZ"/>
        </w:rPr>
      </w:pPr>
    </w:p>
    <w:bookmarkEnd w:id="3"/>
    <w:p w14:paraId="6417B83E" w14:textId="51D3FEF7" w:rsidR="000A3008" w:rsidRDefault="00C5443B">
      <w:pPr>
        <w:spacing w:after="0" w:line="276" w:lineRule="auto"/>
        <w:rPr>
          <w:rFonts w:eastAsia="Times New Roman" w:cstheme="minorHAnsi"/>
          <w:color w:val="auto"/>
          <w:lang w:eastAsia="en-NZ"/>
        </w:rPr>
      </w:pPr>
      <w:r>
        <w:rPr>
          <w:rFonts w:eastAsia="Times New Roman" w:cstheme="minorHAnsi"/>
          <w:color w:val="auto"/>
          <w:lang w:eastAsia="en-NZ"/>
        </w:rPr>
        <w:t>Y</w:t>
      </w:r>
      <w:r w:rsidR="004814BE">
        <w:rPr>
          <w:rFonts w:eastAsia="Times New Roman" w:cstheme="minorHAnsi"/>
          <w:color w:val="auto"/>
          <w:lang w:eastAsia="en-NZ"/>
        </w:rPr>
        <w:t>ou are entitled to seek an investigation and review of my decision by writing to an Ombudsman as provided by section 28(3) of the Official Information Act.</w:t>
      </w:r>
    </w:p>
    <w:p w14:paraId="100C5BF7" w14:textId="77777777" w:rsidR="004E3741" w:rsidRDefault="004E3741">
      <w:pPr>
        <w:spacing w:after="0" w:line="276" w:lineRule="auto"/>
        <w:rPr>
          <w:rFonts w:eastAsia="Times New Roman" w:cstheme="minorHAnsi"/>
          <w:color w:val="auto"/>
          <w:lang w:eastAsia="en-NZ"/>
        </w:rPr>
      </w:pPr>
    </w:p>
    <w:p w14:paraId="6DF0DC1C" w14:textId="77777777" w:rsidR="000A3008" w:rsidRDefault="004814BE">
      <w:pPr>
        <w:spacing w:after="0" w:line="276" w:lineRule="auto"/>
        <w:rPr>
          <w:rFonts w:eastAsia="Times New Roman" w:cstheme="minorHAnsi"/>
          <w:color w:val="auto"/>
          <w:lang w:eastAsia="en-NZ"/>
        </w:rPr>
      </w:pPr>
      <w:r>
        <w:rPr>
          <w:rFonts w:eastAsia="Times New Roman" w:cstheme="minorHAnsi"/>
          <w:color w:val="auto"/>
          <w:lang w:eastAsia="en-NZ"/>
        </w:rPr>
        <w:t>Please note that this letter (with your personal details removed) and enclosed documents may be published on the Department’s website.</w:t>
      </w:r>
    </w:p>
    <w:p w14:paraId="2B51B4FE" w14:textId="77777777" w:rsidR="000A3008" w:rsidRDefault="000A3008">
      <w:pPr>
        <w:spacing w:after="0" w:line="276" w:lineRule="auto"/>
        <w:rPr>
          <w:rFonts w:eastAsia="Times New Roman" w:cstheme="minorHAnsi"/>
          <w:color w:val="auto"/>
          <w:lang w:eastAsia="en-NZ"/>
        </w:rPr>
      </w:pPr>
    </w:p>
    <w:p w14:paraId="78992E1D" w14:textId="77777777" w:rsidR="000A3008" w:rsidRDefault="000A3008">
      <w:pPr>
        <w:spacing w:after="0" w:line="276" w:lineRule="auto"/>
        <w:rPr>
          <w:rFonts w:eastAsia="Times New Roman" w:cstheme="minorHAnsi"/>
          <w:color w:val="auto"/>
          <w:lang w:eastAsia="en-NZ"/>
        </w:rPr>
      </w:pPr>
    </w:p>
    <w:p w14:paraId="278B176E" w14:textId="77777777" w:rsidR="000A3008" w:rsidRDefault="004814BE">
      <w:pPr>
        <w:spacing w:after="0" w:line="276" w:lineRule="auto"/>
        <w:rPr>
          <w:rFonts w:eastAsia="Times New Roman" w:cstheme="minorHAnsi"/>
          <w:color w:val="auto"/>
          <w:lang w:eastAsia="en-NZ"/>
        </w:rPr>
      </w:pPr>
      <w:bookmarkStart w:id="4" w:name="_Hlk24385605"/>
      <w:r>
        <w:rPr>
          <w:rFonts w:eastAsia="Times New Roman" w:cstheme="minorHAnsi"/>
          <w:color w:val="auto"/>
          <w:lang w:eastAsia="en-NZ"/>
        </w:rPr>
        <w:t>Nāku noa, nā</w:t>
      </w:r>
    </w:p>
    <w:p w14:paraId="1E0EAB68" w14:textId="77777777" w:rsidR="000A3008" w:rsidRDefault="000A3008">
      <w:pPr>
        <w:spacing w:after="0" w:line="276" w:lineRule="auto"/>
        <w:rPr>
          <w:rFonts w:eastAsia="Times New Roman" w:cstheme="minorHAnsi"/>
          <w:color w:val="auto"/>
          <w:lang w:eastAsia="en-NZ"/>
        </w:rPr>
      </w:pPr>
    </w:p>
    <w:p w14:paraId="33D28375" w14:textId="77777777" w:rsidR="000A3008" w:rsidRDefault="000A3008">
      <w:pPr>
        <w:spacing w:after="0" w:line="276" w:lineRule="auto"/>
        <w:rPr>
          <w:rFonts w:eastAsia="Times New Roman" w:cstheme="minorHAnsi"/>
          <w:color w:val="auto"/>
          <w:lang w:eastAsia="en-NZ"/>
        </w:rPr>
      </w:pPr>
    </w:p>
    <w:p w14:paraId="2E09EEB4" w14:textId="77777777" w:rsidR="000A3008" w:rsidRDefault="004814BE">
      <w:pPr>
        <w:spacing w:after="0" w:line="276" w:lineRule="auto"/>
        <w:rPr>
          <w:rFonts w:eastAsia="Times New Roman" w:cstheme="minorHAnsi"/>
          <w:color w:val="auto"/>
          <w:lang w:eastAsia="en-NZ"/>
        </w:rPr>
      </w:pPr>
      <w:r>
        <w:rPr>
          <w:rFonts w:eastAsia="Times New Roman" w:cstheme="minorHAnsi"/>
          <w:color w:val="auto"/>
          <w:lang w:eastAsia="en-NZ"/>
        </w:rPr>
        <w:t>Steve Taylor</w:t>
      </w:r>
    </w:p>
    <w:p w14:paraId="4E174901" w14:textId="77777777" w:rsidR="000A3008" w:rsidRDefault="004814BE">
      <w:pPr>
        <w:spacing w:after="0" w:line="276" w:lineRule="auto"/>
        <w:rPr>
          <w:rFonts w:eastAsia="Times New Roman" w:cstheme="minorHAnsi"/>
          <w:color w:val="auto"/>
          <w:lang w:eastAsia="en-NZ"/>
        </w:rPr>
      </w:pPr>
      <w:r>
        <w:rPr>
          <w:rFonts w:eastAsia="Times New Roman" w:cstheme="minorHAnsi"/>
          <w:color w:val="auto"/>
          <w:lang w:eastAsia="en-NZ"/>
        </w:rPr>
        <w:t>Director Heritage and Visitors</w:t>
      </w:r>
    </w:p>
    <w:bookmarkEnd w:id="4"/>
    <w:p w14:paraId="6E588E7E" w14:textId="77777777" w:rsidR="000A3008" w:rsidRDefault="004814BE">
      <w:pPr>
        <w:spacing w:after="0" w:line="276" w:lineRule="auto"/>
        <w:rPr>
          <w:rFonts w:eastAsia="Times New Roman" w:cstheme="minorHAnsi"/>
          <w:color w:val="auto"/>
          <w:lang w:eastAsia="en-NZ"/>
        </w:rPr>
      </w:pPr>
      <w:r>
        <w:rPr>
          <w:rFonts w:eastAsia="Times New Roman" w:cstheme="minorHAnsi"/>
          <w:color w:val="auto"/>
          <w:lang w:eastAsia="en-NZ"/>
        </w:rPr>
        <w:t>Department of Conservation</w:t>
      </w:r>
    </w:p>
    <w:p w14:paraId="2D4A20A5" w14:textId="06B9B67F" w:rsidR="00F3765F" w:rsidRDefault="004814BE">
      <w:pPr>
        <w:spacing w:after="0" w:line="276" w:lineRule="auto"/>
        <w:rPr>
          <w:rFonts w:eastAsia="Times New Roman" w:cstheme="minorHAnsi"/>
          <w:i/>
          <w:color w:val="auto"/>
          <w:lang w:eastAsia="en-NZ"/>
        </w:rPr>
      </w:pPr>
      <w:r>
        <w:rPr>
          <w:rFonts w:eastAsia="Times New Roman" w:cstheme="minorHAnsi"/>
          <w:i/>
          <w:color w:val="auto"/>
          <w:lang w:eastAsia="en-NZ"/>
        </w:rPr>
        <w:t>Te Papa Atawhai</w:t>
      </w:r>
    </w:p>
    <w:sectPr w:rsidR="00F3765F">
      <w:headerReference w:type="default" r:id="rId11"/>
      <w:footerReference w:type="default" r:id="rId12"/>
      <w:headerReference w:type="first" r:id="rId13"/>
      <w:footerReference w:type="first" r:id="rId14"/>
      <w:type w:val="continuous"/>
      <w:pgSz w:w="11906" w:h="16838"/>
      <w:pgMar w:top="170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3017" w14:textId="77777777" w:rsidR="00C25F45" w:rsidRDefault="00C25F45">
      <w:pPr>
        <w:spacing w:after="0"/>
      </w:pPr>
      <w:r>
        <w:separator/>
      </w:r>
    </w:p>
  </w:endnote>
  <w:endnote w:type="continuationSeparator" w:id="0">
    <w:p w14:paraId="62BF44C2" w14:textId="77777777" w:rsidR="00C25F45" w:rsidRDefault="00C25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872927"/>
      <w:docPartObj>
        <w:docPartGallery w:val="Page Numbers (Bottom of Page)"/>
        <w:docPartUnique/>
      </w:docPartObj>
    </w:sdtPr>
    <w:sdtEndPr>
      <w:rPr>
        <w:rFonts w:ascii="Georgia" w:hAnsi="Georgia"/>
        <w:sz w:val="18"/>
        <w:szCs w:val="18"/>
      </w:rPr>
    </w:sdtEndPr>
    <w:sdtContent>
      <w:sdt>
        <w:sdtPr>
          <w:rPr>
            <w:rFonts w:ascii="Georgia" w:hAnsi="Georgia"/>
            <w:sz w:val="18"/>
            <w:szCs w:val="18"/>
          </w:rPr>
          <w:id w:val="441835775"/>
          <w:docPartObj>
            <w:docPartGallery w:val="Page Numbers (Top of Page)"/>
            <w:docPartUnique/>
          </w:docPartObj>
        </w:sdtPr>
        <w:sdtEndPr/>
        <w:sdtContent>
          <w:p w14:paraId="3F754A2C" w14:textId="77777777" w:rsidR="000A3008" w:rsidRDefault="004814BE">
            <w:pPr>
              <w:pStyle w:val="Footer"/>
              <w:jc w:val="right"/>
              <w:rPr>
                <w:rFonts w:ascii="Georgia" w:hAnsi="Georgia"/>
                <w:sz w:val="18"/>
                <w:szCs w:val="18"/>
              </w:rPr>
            </w:pPr>
            <w:r>
              <w:rPr>
                <w:rFonts w:ascii="Georgia" w:hAnsi="Georgia"/>
                <w:sz w:val="18"/>
                <w:szCs w:val="18"/>
              </w:rPr>
              <w:t xml:space="preserve">Page </w:t>
            </w:r>
            <w:r>
              <w:rPr>
                <w:rFonts w:ascii="Georgia" w:hAnsi="Georgia"/>
                <w:bCs/>
                <w:sz w:val="18"/>
                <w:szCs w:val="18"/>
              </w:rPr>
              <w:fldChar w:fldCharType="begin"/>
            </w:r>
            <w:r>
              <w:rPr>
                <w:rFonts w:ascii="Georgia" w:hAnsi="Georgia"/>
                <w:bCs/>
                <w:sz w:val="18"/>
                <w:szCs w:val="18"/>
              </w:rPr>
              <w:instrText xml:space="preserve"> PAGE </w:instrText>
            </w:r>
            <w:r>
              <w:rPr>
                <w:rFonts w:ascii="Georgia" w:hAnsi="Georgia"/>
                <w:bCs/>
                <w:sz w:val="18"/>
                <w:szCs w:val="18"/>
              </w:rPr>
              <w:fldChar w:fldCharType="separate"/>
            </w:r>
            <w:r>
              <w:rPr>
                <w:rFonts w:ascii="Georgia" w:hAnsi="Georgia"/>
                <w:bCs/>
                <w:sz w:val="18"/>
                <w:szCs w:val="18"/>
              </w:rPr>
              <w:t>1</w:t>
            </w:r>
            <w:r>
              <w:rPr>
                <w:rFonts w:ascii="Georgia" w:hAnsi="Georgia"/>
                <w:bCs/>
                <w:sz w:val="18"/>
                <w:szCs w:val="18"/>
              </w:rPr>
              <w:fldChar w:fldCharType="end"/>
            </w:r>
            <w:r>
              <w:rPr>
                <w:rFonts w:ascii="Georgia" w:hAnsi="Georgia"/>
                <w:sz w:val="18"/>
                <w:szCs w:val="18"/>
              </w:rPr>
              <w:t xml:space="preserve"> of </w:t>
            </w:r>
            <w:r>
              <w:rPr>
                <w:rFonts w:ascii="Georgia" w:hAnsi="Georgia"/>
                <w:bCs/>
                <w:sz w:val="18"/>
                <w:szCs w:val="18"/>
              </w:rPr>
              <w:fldChar w:fldCharType="begin"/>
            </w:r>
            <w:r>
              <w:rPr>
                <w:rFonts w:ascii="Georgia" w:hAnsi="Georgia"/>
                <w:bCs/>
                <w:sz w:val="18"/>
                <w:szCs w:val="18"/>
              </w:rPr>
              <w:instrText xml:space="preserve"> NUMPAGES </w:instrText>
            </w:r>
            <w:r>
              <w:rPr>
                <w:rFonts w:ascii="Georgia" w:hAnsi="Georgia"/>
                <w:bCs/>
                <w:sz w:val="18"/>
                <w:szCs w:val="18"/>
              </w:rPr>
              <w:fldChar w:fldCharType="separate"/>
            </w:r>
            <w:r>
              <w:rPr>
                <w:rFonts w:ascii="Georgia" w:hAnsi="Georgia"/>
                <w:bCs/>
                <w:sz w:val="18"/>
                <w:szCs w:val="18"/>
              </w:rPr>
              <w:t>4</w:t>
            </w:r>
            <w:r>
              <w:rPr>
                <w:rFonts w:ascii="Georgia" w:hAnsi="Georgia"/>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82817"/>
      <w:docPartObj>
        <w:docPartGallery w:val="Page Numbers (Bottom of Page)"/>
        <w:docPartUnique/>
      </w:docPartObj>
    </w:sdtPr>
    <w:sdtEndPr/>
    <w:sdtContent>
      <w:sdt>
        <w:sdtPr>
          <w:id w:val="215675063"/>
          <w:docPartObj>
            <w:docPartGallery w:val="Page Numbers (Top of Page)"/>
            <w:docPartUnique/>
          </w:docPartObj>
        </w:sdtPr>
        <w:sdtEndPr/>
        <w:sdtContent>
          <w:p w14:paraId="56BD7583" w14:textId="77777777" w:rsidR="000A3008" w:rsidRDefault="004814BE">
            <w:pPr>
              <w:pStyle w:val="Footer"/>
              <w:jc w:val="right"/>
            </w:pPr>
            <w:r>
              <w:t xml:space="preserve">Page </w:t>
            </w:r>
            <w:r>
              <w:rPr>
                <w:bCs/>
                <w:sz w:val="24"/>
                <w:szCs w:val="24"/>
              </w:rPr>
              <w:fldChar w:fldCharType="begin"/>
            </w:r>
            <w:r>
              <w:rPr>
                <w:bCs/>
                <w:sz w:val="24"/>
                <w:szCs w:val="24"/>
              </w:rPr>
              <w:instrText xml:space="preserve"> PAGE </w:instrText>
            </w:r>
            <w:r>
              <w:rPr>
                <w:bCs/>
                <w:sz w:val="24"/>
                <w:szCs w:val="24"/>
              </w:rPr>
              <w:fldChar w:fldCharType="separate"/>
            </w:r>
            <w:r>
              <w:rPr>
                <w:bCs/>
              </w:rPr>
              <w:t>1</w:t>
            </w:r>
            <w:r>
              <w:rPr>
                <w:bCs/>
                <w:sz w:val="24"/>
                <w:szCs w:val="24"/>
              </w:rPr>
              <w:fldChar w:fldCharType="end"/>
            </w:r>
            <w:r>
              <w:t xml:space="preserve"> of </w:t>
            </w:r>
            <w:r>
              <w:rPr>
                <w:bCs/>
                <w:sz w:val="24"/>
                <w:szCs w:val="24"/>
              </w:rPr>
              <w:fldChar w:fldCharType="begin"/>
            </w:r>
            <w:r>
              <w:rPr>
                <w:bCs/>
                <w:sz w:val="24"/>
                <w:szCs w:val="24"/>
              </w:rPr>
              <w:instrText xml:space="preserve"> NUMPAGES </w:instrText>
            </w:r>
            <w:r>
              <w:rPr>
                <w:bCs/>
                <w:sz w:val="24"/>
                <w:szCs w:val="24"/>
              </w:rPr>
              <w:fldChar w:fldCharType="separate"/>
            </w:r>
            <w:r>
              <w:rPr>
                <w:bCs/>
              </w:rPr>
              <w:t>4</w:t>
            </w:r>
            <w:r>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888A" w14:textId="77777777" w:rsidR="00C25F45" w:rsidRDefault="00C25F45">
      <w:pPr>
        <w:spacing w:after="0"/>
      </w:pPr>
      <w:r>
        <w:separator/>
      </w:r>
    </w:p>
  </w:footnote>
  <w:footnote w:type="continuationSeparator" w:id="0">
    <w:p w14:paraId="4B465EB7" w14:textId="77777777" w:rsidR="00C25F45" w:rsidRDefault="00C25F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331B" w14:textId="77777777" w:rsidR="000A3008" w:rsidRDefault="004814BE">
    <w:pPr>
      <w:pStyle w:val="Header"/>
      <w:tabs>
        <w:tab w:val="clear" w:pos="4513"/>
        <w:tab w:val="clear" w:pos="9026"/>
        <w:tab w:val="left" w:pos="2300"/>
      </w:tabs>
    </w:pPr>
    <w:r>
      <w:rPr>
        <w:noProof/>
      </w:rPr>
      <w:drawing>
        <wp:anchor distT="0" distB="0" distL="114300" distR="114300" simplePos="0" relativeHeight="2048" behindDoc="1" locked="0" layoutInCell="1" allowOverlap="1" wp14:anchorId="628D1F10" wp14:editId="5AED91B6">
          <wp:simplePos x="0" y="0"/>
          <wp:positionH relativeFrom="page">
            <wp:posOffset>360045</wp:posOffset>
          </wp:positionH>
          <wp:positionV relativeFrom="page">
            <wp:posOffset>360045</wp:posOffset>
          </wp:positionV>
          <wp:extent cx="2476500" cy="431800"/>
          <wp:effectExtent l="0" t="0" r="0" b="6350"/>
          <wp:wrapSquare wrapText="bothSides"/>
          <wp:docPr id="9805" name="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2476500" cy="43180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D5A4" w14:textId="77777777" w:rsidR="000A3008" w:rsidRDefault="004814BE">
    <w:pPr>
      <w:pStyle w:val="Header"/>
    </w:pPr>
    <w:r>
      <w:rPr>
        <w:noProof/>
      </w:rPr>
      <w:drawing>
        <wp:anchor distT="0" distB="0" distL="114300" distR="114300" simplePos="0" relativeHeight="1024" behindDoc="0" locked="0" layoutInCell="1" allowOverlap="1" wp14:anchorId="66FBD858" wp14:editId="66A79104">
          <wp:simplePos x="0" y="0"/>
          <wp:positionH relativeFrom="margin">
            <wp:posOffset>3820160</wp:posOffset>
          </wp:positionH>
          <wp:positionV relativeFrom="page">
            <wp:posOffset>662940</wp:posOffset>
          </wp:positionV>
          <wp:extent cx="1911350" cy="723900"/>
          <wp:effectExtent l="0" t="0" r="0" b="635"/>
          <wp:wrapSquare wrapText="bothSides"/>
          <wp:docPr id="9806" name="DOC_logo.png"/>
          <wp:cNvGraphicFramePr/>
          <a:graphic xmlns:a="http://schemas.openxmlformats.org/drawingml/2006/main">
            <a:graphicData uri="http://schemas.openxmlformats.org/drawingml/2006/picture">
              <pic:pic xmlns:pic="http://schemas.openxmlformats.org/drawingml/2006/picture">
                <pic:nvPicPr>
                  <pic:cNvPr id="1" name="DOC_logo.png"/>
                  <pic:cNvPicPr/>
                </pic:nvPicPr>
                <pic:blipFill>
                  <a:blip r:embed="rId1"/>
                  <a:stretch>
                    <a:fillRect/>
                  </a:stretch>
                </pic:blipFill>
                <pic:spPr>
                  <a:xfrm>
                    <a:off x="0" y="0"/>
                    <a:ext cx="1911350"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FAE"/>
    <w:multiLevelType w:val="hybridMultilevel"/>
    <w:tmpl w:val="29F4CFB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67573A5"/>
    <w:multiLevelType w:val="hybridMultilevel"/>
    <w:tmpl w:val="C3C05076"/>
    <w:lvl w:ilvl="0" w:tplc="6EC869C2">
      <w:start w:val="1"/>
      <w:numFmt w:val="bullet"/>
      <w:lvlText w:val=""/>
      <w:lvlJc w:val="left"/>
      <w:pPr>
        <w:ind w:left="720" w:hanging="360"/>
      </w:pPr>
      <w:rPr>
        <w:rFonts w:ascii="Symbol" w:hAnsi="Symbol" w:hint="default"/>
      </w:rPr>
    </w:lvl>
    <w:lvl w:ilvl="1" w:tplc="95DEE5D6">
      <w:start w:val="1"/>
      <w:numFmt w:val="bullet"/>
      <w:lvlText w:val="o"/>
      <w:lvlJc w:val="left"/>
      <w:pPr>
        <w:ind w:left="1440" w:hanging="360"/>
      </w:pPr>
      <w:rPr>
        <w:rFonts w:ascii="Courier New" w:hAnsi="Courier New" w:cs="Courier New" w:hint="default"/>
      </w:rPr>
    </w:lvl>
    <w:lvl w:ilvl="2" w:tplc="07CA429A">
      <w:start w:val="1"/>
      <w:numFmt w:val="bullet"/>
      <w:lvlText w:val=""/>
      <w:lvlJc w:val="left"/>
      <w:pPr>
        <w:ind w:left="2160" w:hanging="360"/>
      </w:pPr>
      <w:rPr>
        <w:rFonts w:ascii="Wingdings" w:hAnsi="Wingdings" w:hint="default"/>
      </w:rPr>
    </w:lvl>
    <w:lvl w:ilvl="3" w:tplc="5EE0384C">
      <w:start w:val="1"/>
      <w:numFmt w:val="bullet"/>
      <w:lvlText w:val=""/>
      <w:lvlJc w:val="left"/>
      <w:pPr>
        <w:ind w:left="2880" w:hanging="360"/>
      </w:pPr>
      <w:rPr>
        <w:rFonts w:ascii="Symbol" w:hAnsi="Symbol" w:hint="default"/>
      </w:rPr>
    </w:lvl>
    <w:lvl w:ilvl="4" w:tplc="3D6A58D4">
      <w:start w:val="1"/>
      <w:numFmt w:val="bullet"/>
      <w:lvlText w:val="o"/>
      <w:lvlJc w:val="left"/>
      <w:pPr>
        <w:ind w:left="3600" w:hanging="360"/>
      </w:pPr>
      <w:rPr>
        <w:rFonts w:ascii="Courier New" w:hAnsi="Courier New" w:cs="Courier New" w:hint="default"/>
      </w:rPr>
    </w:lvl>
    <w:lvl w:ilvl="5" w:tplc="4544CCB4">
      <w:start w:val="1"/>
      <w:numFmt w:val="bullet"/>
      <w:lvlText w:val=""/>
      <w:lvlJc w:val="left"/>
      <w:pPr>
        <w:ind w:left="4320" w:hanging="360"/>
      </w:pPr>
      <w:rPr>
        <w:rFonts w:ascii="Wingdings" w:hAnsi="Wingdings" w:hint="default"/>
      </w:rPr>
    </w:lvl>
    <w:lvl w:ilvl="6" w:tplc="BD9478AC">
      <w:start w:val="1"/>
      <w:numFmt w:val="bullet"/>
      <w:lvlText w:val=""/>
      <w:lvlJc w:val="left"/>
      <w:pPr>
        <w:ind w:left="5040" w:hanging="360"/>
      </w:pPr>
      <w:rPr>
        <w:rFonts w:ascii="Symbol" w:hAnsi="Symbol" w:hint="default"/>
      </w:rPr>
    </w:lvl>
    <w:lvl w:ilvl="7" w:tplc="D606576E">
      <w:start w:val="1"/>
      <w:numFmt w:val="bullet"/>
      <w:lvlText w:val="o"/>
      <w:lvlJc w:val="left"/>
      <w:pPr>
        <w:ind w:left="5760" w:hanging="360"/>
      </w:pPr>
      <w:rPr>
        <w:rFonts w:ascii="Courier New" w:hAnsi="Courier New" w:cs="Courier New" w:hint="default"/>
      </w:rPr>
    </w:lvl>
    <w:lvl w:ilvl="8" w:tplc="98AEF004">
      <w:start w:val="1"/>
      <w:numFmt w:val="bullet"/>
      <w:lvlText w:val=""/>
      <w:lvlJc w:val="left"/>
      <w:pPr>
        <w:ind w:left="6480" w:hanging="360"/>
      </w:pPr>
      <w:rPr>
        <w:rFonts w:ascii="Wingdings" w:hAnsi="Wingdings" w:hint="default"/>
      </w:rPr>
    </w:lvl>
  </w:abstractNum>
  <w:abstractNum w:abstractNumId="2" w15:restartNumberingAfterBreak="0">
    <w:nsid w:val="0EA75567"/>
    <w:multiLevelType w:val="hybridMultilevel"/>
    <w:tmpl w:val="634A977C"/>
    <w:lvl w:ilvl="0" w:tplc="1EDA0754">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BA0BC5"/>
    <w:multiLevelType w:val="singleLevel"/>
    <w:tmpl w:val="46F46072"/>
    <w:lvl w:ilvl="0">
      <w:start w:val="1"/>
      <w:numFmt w:val="decimal"/>
      <w:lvlText w:val="%1."/>
      <w:lvlJc w:val="left"/>
      <w:pPr>
        <w:tabs>
          <w:tab w:val="num" w:pos="643"/>
        </w:tabs>
        <w:ind w:left="643" w:hanging="360"/>
      </w:pPr>
    </w:lvl>
  </w:abstractNum>
  <w:abstractNum w:abstractNumId="4" w15:restartNumberingAfterBreak="0">
    <w:nsid w:val="14F776B7"/>
    <w:multiLevelType w:val="hybridMultilevel"/>
    <w:tmpl w:val="968A96BC"/>
    <w:lvl w:ilvl="0" w:tplc="8E20E628">
      <w:start w:val="1"/>
      <w:numFmt w:val="bullet"/>
      <w:lvlText w:val=""/>
      <w:lvlJc w:val="left"/>
      <w:pPr>
        <w:ind w:left="768" w:hanging="360"/>
      </w:pPr>
      <w:rPr>
        <w:rFonts w:ascii="Symbol" w:hAnsi="Symbol" w:hint="default"/>
      </w:rPr>
    </w:lvl>
    <w:lvl w:ilvl="1" w:tplc="1F764EEA">
      <w:start w:val="1"/>
      <w:numFmt w:val="bullet"/>
      <w:lvlText w:val="o"/>
      <w:lvlJc w:val="left"/>
      <w:pPr>
        <w:ind w:left="1488" w:hanging="360"/>
      </w:pPr>
      <w:rPr>
        <w:rFonts w:ascii="Courier New" w:hAnsi="Courier New" w:cs="Courier New" w:hint="default"/>
      </w:rPr>
    </w:lvl>
    <w:lvl w:ilvl="2" w:tplc="B6D6AE86">
      <w:start w:val="1"/>
      <w:numFmt w:val="bullet"/>
      <w:lvlText w:val=""/>
      <w:lvlJc w:val="left"/>
      <w:pPr>
        <w:ind w:left="2208" w:hanging="360"/>
      </w:pPr>
      <w:rPr>
        <w:rFonts w:ascii="Wingdings" w:hAnsi="Wingdings" w:hint="default"/>
      </w:rPr>
    </w:lvl>
    <w:lvl w:ilvl="3" w:tplc="C5D868AE">
      <w:start w:val="1"/>
      <w:numFmt w:val="bullet"/>
      <w:lvlText w:val=""/>
      <w:lvlJc w:val="left"/>
      <w:pPr>
        <w:ind w:left="2928" w:hanging="360"/>
      </w:pPr>
      <w:rPr>
        <w:rFonts w:ascii="Symbol" w:hAnsi="Symbol" w:hint="default"/>
      </w:rPr>
    </w:lvl>
    <w:lvl w:ilvl="4" w:tplc="45728DA2">
      <w:start w:val="1"/>
      <w:numFmt w:val="bullet"/>
      <w:lvlText w:val="o"/>
      <w:lvlJc w:val="left"/>
      <w:pPr>
        <w:ind w:left="3648" w:hanging="360"/>
      </w:pPr>
      <w:rPr>
        <w:rFonts w:ascii="Courier New" w:hAnsi="Courier New" w:cs="Courier New" w:hint="default"/>
      </w:rPr>
    </w:lvl>
    <w:lvl w:ilvl="5" w:tplc="07BE6F16">
      <w:start w:val="1"/>
      <w:numFmt w:val="bullet"/>
      <w:lvlText w:val=""/>
      <w:lvlJc w:val="left"/>
      <w:pPr>
        <w:ind w:left="4368" w:hanging="360"/>
      </w:pPr>
      <w:rPr>
        <w:rFonts w:ascii="Wingdings" w:hAnsi="Wingdings" w:hint="default"/>
      </w:rPr>
    </w:lvl>
    <w:lvl w:ilvl="6" w:tplc="166A4642">
      <w:start w:val="1"/>
      <w:numFmt w:val="bullet"/>
      <w:lvlText w:val=""/>
      <w:lvlJc w:val="left"/>
      <w:pPr>
        <w:ind w:left="5088" w:hanging="360"/>
      </w:pPr>
      <w:rPr>
        <w:rFonts w:ascii="Symbol" w:hAnsi="Symbol" w:hint="default"/>
      </w:rPr>
    </w:lvl>
    <w:lvl w:ilvl="7" w:tplc="DDEC5686">
      <w:start w:val="1"/>
      <w:numFmt w:val="bullet"/>
      <w:lvlText w:val="o"/>
      <w:lvlJc w:val="left"/>
      <w:pPr>
        <w:ind w:left="5808" w:hanging="360"/>
      </w:pPr>
      <w:rPr>
        <w:rFonts w:ascii="Courier New" w:hAnsi="Courier New" w:cs="Courier New" w:hint="default"/>
      </w:rPr>
    </w:lvl>
    <w:lvl w:ilvl="8" w:tplc="D68E9C62">
      <w:start w:val="1"/>
      <w:numFmt w:val="bullet"/>
      <w:lvlText w:val=""/>
      <w:lvlJc w:val="left"/>
      <w:pPr>
        <w:ind w:left="6528" w:hanging="360"/>
      </w:pPr>
      <w:rPr>
        <w:rFonts w:ascii="Wingdings" w:hAnsi="Wingdings" w:hint="default"/>
      </w:rPr>
    </w:lvl>
  </w:abstractNum>
  <w:abstractNum w:abstractNumId="5" w15:restartNumberingAfterBreak="0">
    <w:nsid w:val="1CC60D1A"/>
    <w:multiLevelType w:val="hybridMultilevel"/>
    <w:tmpl w:val="A3F8CE44"/>
    <w:lvl w:ilvl="0" w:tplc="99DADD24">
      <w:start w:val="1"/>
      <w:numFmt w:val="decimal"/>
      <w:lvlText w:val="%1."/>
      <w:lvlJc w:val="left"/>
      <w:pPr>
        <w:ind w:left="720" w:hanging="360"/>
      </w:pPr>
    </w:lvl>
    <w:lvl w:ilvl="1" w:tplc="3878D3AC">
      <w:start w:val="1"/>
      <w:numFmt w:val="lowerLetter"/>
      <w:lvlText w:val="%2."/>
      <w:lvlJc w:val="left"/>
      <w:pPr>
        <w:ind w:left="1440" w:hanging="360"/>
      </w:pPr>
    </w:lvl>
    <w:lvl w:ilvl="2" w:tplc="F4EA516C">
      <w:start w:val="1"/>
      <w:numFmt w:val="lowerRoman"/>
      <w:lvlText w:val="%3."/>
      <w:lvlJc w:val="right"/>
      <w:pPr>
        <w:ind w:left="2160" w:hanging="180"/>
      </w:pPr>
    </w:lvl>
    <w:lvl w:ilvl="3" w:tplc="EB441F62">
      <w:start w:val="1"/>
      <w:numFmt w:val="decimal"/>
      <w:lvlText w:val="%4."/>
      <w:lvlJc w:val="left"/>
      <w:pPr>
        <w:ind w:left="2880" w:hanging="360"/>
      </w:pPr>
    </w:lvl>
    <w:lvl w:ilvl="4" w:tplc="37CABA76">
      <w:start w:val="1"/>
      <w:numFmt w:val="lowerLetter"/>
      <w:lvlText w:val="%5."/>
      <w:lvlJc w:val="left"/>
      <w:pPr>
        <w:ind w:left="3600" w:hanging="360"/>
      </w:pPr>
    </w:lvl>
    <w:lvl w:ilvl="5" w:tplc="D200E430">
      <w:start w:val="1"/>
      <w:numFmt w:val="lowerRoman"/>
      <w:lvlText w:val="%6."/>
      <w:lvlJc w:val="right"/>
      <w:pPr>
        <w:ind w:left="4320" w:hanging="180"/>
      </w:pPr>
    </w:lvl>
    <w:lvl w:ilvl="6" w:tplc="C6B0DAD8">
      <w:start w:val="1"/>
      <w:numFmt w:val="decimal"/>
      <w:lvlText w:val="%7."/>
      <w:lvlJc w:val="left"/>
      <w:pPr>
        <w:ind w:left="5040" w:hanging="360"/>
      </w:pPr>
    </w:lvl>
    <w:lvl w:ilvl="7" w:tplc="36689514">
      <w:start w:val="1"/>
      <w:numFmt w:val="lowerLetter"/>
      <w:lvlText w:val="%8."/>
      <w:lvlJc w:val="left"/>
      <w:pPr>
        <w:ind w:left="5760" w:hanging="360"/>
      </w:pPr>
    </w:lvl>
    <w:lvl w:ilvl="8" w:tplc="87C0518E">
      <w:start w:val="1"/>
      <w:numFmt w:val="lowerRoman"/>
      <w:lvlText w:val="%9."/>
      <w:lvlJc w:val="right"/>
      <w:pPr>
        <w:ind w:left="6480" w:hanging="180"/>
      </w:pPr>
    </w:lvl>
  </w:abstractNum>
  <w:abstractNum w:abstractNumId="6" w15:restartNumberingAfterBreak="0">
    <w:nsid w:val="1D452548"/>
    <w:multiLevelType w:val="multilevel"/>
    <w:tmpl w:val="CA966C40"/>
    <w:lvl w:ilvl="0">
      <w:start w:val="1"/>
      <w:numFmt w:val="decimal"/>
      <w:lvlText w:val="%1."/>
      <w:lvlJc w:val="left"/>
      <w:pPr>
        <w:ind w:left="360" w:hanging="360"/>
      </w:pPr>
      <w:rPr>
        <w:rFonts w:hint="default"/>
      </w:rPr>
    </w:lvl>
    <w:lvl w:ilvl="1">
      <w:start w:val="1"/>
      <w:numFmt w:val="bullet"/>
      <w:lvlText w:val=""/>
      <w:lvlJc w:val="left"/>
      <w:pPr>
        <w:ind w:left="1021" w:hanging="341"/>
      </w:pPr>
      <w:rPr>
        <w:rFonts w:ascii="Symbol" w:hAnsi="Symbol" w:hint="default"/>
      </w:rPr>
    </w:lvl>
    <w:lvl w:ilvl="2">
      <w:start w:val="1"/>
      <w:numFmt w:val="lowerLetter"/>
      <w:pStyle w:val="ListNumber2"/>
      <w:lvlText w:val="(%3)"/>
      <w:lvlJc w:val="left"/>
      <w:pPr>
        <w:ind w:left="680" w:hanging="3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BF73AD"/>
    <w:multiLevelType w:val="multilevel"/>
    <w:tmpl w:val="A946802A"/>
    <w:lvl w:ilvl="0">
      <w:start w:val="1"/>
      <w:numFmt w:val="decimal"/>
      <w:lvlText w:val="%1."/>
      <w:lvlJc w:val="left"/>
      <w:pPr>
        <w:ind w:left="360" w:hanging="360"/>
      </w:pPr>
      <w:rPr>
        <w:rFonts w:hint="default"/>
      </w:rPr>
    </w:lvl>
    <w:lvl w:ilvl="1">
      <w:start w:val="1"/>
      <w:numFmt w:val="bullet"/>
      <w:lvlText w:val=""/>
      <w:lvlJc w:val="left"/>
      <w:pPr>
        <w:ind w:left="1021" w:hanging="341"/>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0A0B51"/>
    <w:multiLevelType w:val="hybridMultilevel"/>
    <w:tmpl w:val="15E428FE"/>
    <w:lvl w:ilvl="0" w:tplc="6958D41C">
      <w:numFmt w:val="bullet"/>
      <w:lvlText w:val="•"/>
      <w:lvlJc w:val="left"/>
      <w:pPr>
        <w:ind w:left="720" w:hanging="360"/>
      </w:pPr>
      <w:rPr>
        <w:rFonts w:ascii="Arial" w:eastAsiaTheme="minorHAnsi" w:hAnsi="Arial" w:cs="Arial" w:hint="default"/>
        <w:color w:val="000000" w:themeColor="text1"/>
      </w:rPr>
    </w:lvl>
    <w:lvl w:ilvl="1" w:tplc="B8202C4C">
      <w:start w:val="1"/>
      <w:numFmt w:val="bullet"/>
      <w:lvlText w:val="o"/>
      <w:lvlJc w:val="left"/>
      <w:pPr>
        <w:ind w:left="1440" w:hanging="360"/>
      </w:pPr>
      <w:rPr>
        <w:rFonts w:ascii="Courier New" w:hAnsi="Courier New" w:cs="Courier New" w:hint="default"/>
      </w:rPr>
    </w:lvl>
    <w:lvl w:ilvl="2" w:tplc="A46C6B70">
      <w:start w:val="1"/>
      <w:numFmt w:val="bullet"/>
      <w:lvlText w:val=""/>
      <w:lvlJc w:val="left"/>
      <w:pPr>
        <w:ind w:left="2160" w:hanging="360"/>
      </w:pPr>
      <w:rPr>
        <w:rFonts w:ascii="Wingdings" w:hAnsi="Wingdings" w:hint="default"/>
      </w:rPr>
    </w:lvl>
    <w:lvl w:ilvl="3" w:tplc="20ACE534">
      <w:start w:val="1"/>
      <w:numFmt w:val="bullet"/>
      <w:lvlText w:val=""/>
      <w:lvlJc w:val="left"/>
      <w:pPr>
        <w:ind w:left="2880" w:hanging="360"/>
      </w:pPr>
      <w:rPr>
        <w:rFonts w:ascii="Symbol" w:hAnsi="Symbol" w:hint="default"/>
      </w:rPr>
    </w:lvl>
    <w:lvl w:ilvl="4" w:tplc="9A32EAB6">
      <w:start w:val="1"/>
      <w:numFmt w:val="bullet"/>
      <w:lvlText w:val="o"/>
      <w:lvlJc w:val="left"/>
      <w:pPr>
        <w:ind w:left="3600" w:hanging="360"/>
      </w:pPr>
      <w:rPr>
        <w:rFonts w:ascii="Courier New" w:hAnsi="Courier New" w:cs="Courier New" w:hint="default"/>
      </w:rPr>
    </w:lvl>
    <w:lvl w:ilvl="5" w:tplc="D4545564">
      <w:start w:val="1"/>
      <w:numFmt w:val="bullet"/>
      <w:lvlText w:val=""/>
      <w:lvlJc w:val="left"/>
      <w:pPr>
        <w:ind w:left="4320" w:hanging="360"/>
      </w:pPr>
      <w:rPr>
        <w:rFonts w:ascii="Wingdings" w:hAnsi="Wingdings" w:hint="default"/>
      </w:rPr>
    </w:lvl>
    <w:lvl w:ilvl="6" w:tplc="53321F64">
      <w:start w:val="1"/>
      <w:numFmt w:val="bullet"/>
      <w:lvlText w:val=""/>
      <w:lvlJc w:val="left"/>
      <w:pPr>
        <w:ind w:left="5040" w:hanging="360"/>
      </w:pPr>
      <w:rPr>
        <w:rFonts w:ascii="Symbol" w:hAnsi="Symbol" w:hint="default"/>
      </w:rPr>
    </w:lvl>
    <w:lvl w:ilvl="7" w:tplc="7F8490CE">
      <w:start w:val="1"/>
      <w:numFmt w:val="bullet"/>
      <w:lvlText w:val="o"/>
      <w:lvlJc w:val="left"/>
      <w:pPr>
        <w:ind w:left="5760" w:hanging="360"/>
      </w:pPr>
      <w:rPr>
        <w:rFonts w:ascii="Courier New" w:hAnsi="Courier New" w:cs="Courier New" w:hint="default"/>
      </w:rPr>
    </w:lvl>
    <w:lvl w:ilvl="8" w:tplc="C2107FD8">
      <w:start w:val="1"/>
      <w:numFmt w:val="bullet"/>
      <w:lvlText w:val=""/>
      <w:lvlJc w:val="left"/>
      <w:pPr>
        <w:ind w:left="6480" w:hanging="360"/>
      </w:pPr>
      <w:rPr>
        <w:rFonts w:ascii="Wingdings" w:hAnsi="Wingdings" w:hint="default"/>
      </w:rPr>
    </w:lvl>
  </w:abstractNum>
  <w:abstractNum w:abstractNumId="9" w15:restartNumberingAfterBreak="0">
    <w:nsid w:val="2DFD7765"/>
    <w:multiLevelType w:val="hybridMultilevel"/>
    <w:tmpl w:val="CCD0F160"/>
    <w:lvl w:ilvl="0" w:tplc="C3205BD6">
      <w:start w:val="1"/>
      <w:numFmt w:val="decimal"/>
      <w:lvlText w:val="%1."/>
      <w:lvlJc w:val="left"/>
      <w:pPr>
        <w:ind w:left="720" w:hanging="360"/>
      </w:pPr>
    </w:lvl>
    <w:lvl w:ilvl="1" w:tplc="77E2AC80">
      <w:start w:val="1"/>
      <w:numFmt w:val="lowerLetter"/>
      <w:lvlText w:val="%2."/>
      <w:lvlJc w:val="left"/>
      <w:pPr>
        <w:ind w:left="1440" w:hanging="360"/>
      </w:pPr>
    </w:lvl>
    <w:lvl w:ilvl="2" w:tplc="2604E798">
      <w:start w:val="1"/>
      <w:numFmt w:val="lowerRoman"/>
      <w:lvlText w:val="%3."/>
      <w:lvlJc w:val="right"/>
      <w:pPr>
        <w:ind w:left="2160" w:hanging="180"/>
      </w:pPr>
    </w:lvl>
    <w:lvl w:ilvl="3" w:tplc="768AF48C">
      <w:start w:val="1"/>
      <w:numFmt w:val="decimal"/>
      <w:lvlText w:val="%4."/>
      <w:lvlJc w:val="left"/>
      <w:pPr>
        <w:ind w:left="2880" w:hanging="360"/>
      </w:pPr>
    </w:lvl>
    <w:lvl w:ilvl="4" w:tplc="4EC65B88">
      <w:start w:val="1"/>
      <w:numFmt w:val="lowerLetter"/>
      <w:lvlText w:val="%5."/>
      <w:lvlJc w:val="left"/>
      <w:pPr>
        <w:ind w:left="3600" w:hanging="360"/>
      </w:pPr>
    </w:lvl>
    <w:lvl w:ilvl="5" w:tplc="DDCEA684">
      <w:start w:val="1"/>
      <w:numFmt w:val="lowerRoman"/>
      <w:lvlText w:val="%6."/>
      <w:lvlJc w:val="right"/>
      <w:pPr>
        <w:ind w:left="4320" w:hanging="180"/>
      </w:pPr>
    </w:lvl>
    <w:lvl w:ilvl="6" w:tplc="BFEAE46E">
      <w:start w:val="1"/>
      <w:numFmt w:val="decimal"/>
      <w:lvlText w:val="%7."/>
      <w:lvlJc w:val="left"/>
      <w:pPr>
        <w:ind w:left="5040" w:hanging="360"/>
      </w:pPr>
    </w:lvl>
    <w:lvl w:ilvl="7" w:tplc="FC38AE98">
      <w:start w:val="1"/>
      <w:numFmt w:val="lowerLetter"/>
      <w:lvlText w:val="%8."/>
      <w:lvlJc w:val="left"/>
      <w:pPr>
        <w:ind w:left="5760" w:hanging="360"/>
      </w:pPr>
    </w:lvl>
    <w:lvl w:ilvl="8" w:tplc="877E6030">
      <w:start w:val="1"/>
      <w:numFmt w:val="lowerRoman"/>
      <w:lvlText w:val="%9."/>
      <w:lvlJc w:val="right"/>
      <w:pPr>
        <w:ind w:left="6480" w:hanging="180"/>
      </w:pPr>
    </w:lvl>
  </w:abstractNum>
  <w:abstractNum w:abstractNumId="10" w15:restartNumberingAfterBreak="0">
    <w:nsid w:val="30F97A4D"/>
    <w:multiLevelType w:val="singleLevel"/>
    <w:tmpl w:val="69AEB0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F4820"/>
    <w:multiLevelType w:val="hybridMultilevel"/>
    <w:tmpl w:val="195EA70C"/>
    <w:lvl w:ilvl="0" w:tplc="F7540776">
      <w:start w:val="1"/>
      <w:numFmt w:val="bullet"/>
      <w:lvlText w:val=""/>
      <w:lvlJc w:val="left"/>
      <w:pPr>
        <w:ind w:left="720" w:hanging="360"/>
      </w:pPr>
      <w:rPr>
        <w:rFonts w:ascii="Symbol" w:hAnsi="Symbol" w:hint="default"/>
      </w:rPr>
    </w:lvl>
    <w:lvl w:ilvl="1" w:tplc="A856A084">
      <w:start w:val="1"/>
      <w:numFmt w:val="bullet"/>
      <w:lvlText w:val="o"/>
      <w:lvlJc w:val="left"/>
      <w:pPr>
        <w:ind w:left="1440" w:hanging="360"/>
      </w:pPr>
      <w:rPr>
        <w:rFonts w:ascii="Courier New" w:hAnsi="Courier New" w:cs="Courier New" w:hint="default"/>
      </w:rPr>
    </w:lvl>
    <w:lvl w:ilvl="2" w:tplc="536E3BAA">
      <w:start w:val="1"/>
      <w:numFmt w:val="bullet"/>
      <w:lvlText w:val=""/>
      <w:lvlJc w:val="left"/>
      <w:pPr>
        <w:ind w:left="2160" w:hanging="360"/>
      </w:pPr>
      <w:rPr>
        <w:rFonts w:ascii="Wingdings" w:hAnsi="Wingdings" w:hint="default"/>
      </w:rPr>
    </w:lvl>
    <w:lvl w:ilvl="3" w:tplc="76AC389A">
      <w:start w:val="1"/>
      <w:numFmt w:val="bullet"/>
      <w:lvlText w:val=""/>
      <w:lvlJc w:val="left"/>
      <w:pPr>
        <w:ind w:left="2880" w:hanging="360"/>
      </w:pPr>
      <w:rPr>
        <w:rFonts w:ascii="Symbol" w:hAnsi="Symbol" w:hint="default"/>
      </w:rPr>
    </w:lvl>
    <w:lvl w:ilvl="4" w:tplc="E0387DBE">
      <w:start w:val="1"/>
      <w:numFmt w:val="bullet"/>
      <w:lvlText w:val="o"/>
      <w:lvlJc w:val="left"/>
      <w:pPr>
        <w:ind w:left="3600" w:hanging="360"/>
      </w:pPr>
      <w:rPr>
        <w:rFonts w:ascii="Courier New" w:hAnsi="Courier New" w:cs="Courier New" w:hint="default"/>
      </w:rPr>
    </w:lvl>
    <w:lvl w:ilvl="5" w:tplc="867A739E">
      <w:start w:val="1"/>
      <w:numFmt w:val="bullet"/>
      <w:lvlText w:val=""/>
      <w:lvlJc w:val="left"/>
      <w:pPr>
        <w:ind w:left="4320" w:hanging="360"/>
      </w:pPr>
      <w:rPr>
        <w:rFonts w:ascii="Wingdings" w:hAnsi="Wingdings" w:hint="default"/>
      </w:rPr>
    </w:lvl>
    <w:lvl w:ilvl="6" w:tplc="1054E5A2">
      <w:start w:val="1"/>
      <w:numFmt w:val="bullet"/>
      <w:lvlText w:val=""/>
      <w:lvlJc w:val="left"/>
      <w:pPr>
        <w:ind w:left="5040" w:hanging="360"/>
      </w:pPr>
      <w:rPr>
        <w:rFonts w:ascii="Symbol" w:hAnsi="Symbol" w:hint="default"/>
      </w:rPr>
    </w:lvl>
    <w:lvl w:ilvl="7" w:tplc="022250B6">
      <w:start w:val="1"/>
      <w:numFmt w:val="bullet"/>
      <w:lvlText w:val="o"/>
      <w:lvlJc w:val="left"/>
      <w:pPr>
        <w:ind w:left="5760" w:hanging="360"/>
      </w:pPr>
      <w:rPr>
        <w:rFonts w:ascii="Courier New" w:hAnsi="Courier New" w:cs="Courier New" w:hint="default"/>
      </w:rPr>
    </w:lvl>
    <w:lvl w:ilvl="8" w:tplc="D0585D9A">
      <w:start w:val="1"/>
      <w:numFmt w:val="bullet"/>
      <w:lvlText w:val=""/>
      <w:lvlJc w:val="left"/>
      <w:pPr>
        <w:ind w:left="6480" w:hanging="360"/>
      </w:pPr>
      <w:rPr>
        <w:rFonts w:ascii="Wingdings" w:hAnsi="Wingdings" w:hint="default"/>
      </w:rPr>
    </w:lvl>
  </w:abstractNum>
  <w:abstractNum w:abstractNumId="12" w15:restartNumberingAfterBreak="0">
    <w:nsid w:val="3A6A2608"/>
    <w:multiLevelType w:val="hybridMultilevel"/>
    <w:tmpl w:val="93C2F314"/>
    <w:lvl w:ilvl="0" w:tplc="671401D4">
      <w:start w:val="1"/>
      <w:numFmt w:val="decimal"/>
      <w:lvlText w:val="%1."/>
      <w:lvlJc w:val="left"/>
      <w:pPr>
        <w:ind w:left="720" w:hanging="360"/>
      </w:pPr>
    </w:lvl>
    <w:lvl w:ilvl="1" w:tplc="727686DC">
      <w:start w:val="1"/>
      <w:numFmt w:val="lowerLetter"/>
      <w:lvlText w:val="%2."/>
      <w:lvlJc w:val="left"/>
      <w:pPr>
        <w:ind w:left="1440" w:hanging="360"/>
      </w:pPr>
    </w:lvl>
    <w:lvl w:ilvl="2" w:tplc="494A0616">
      <w:start w:val="1"/>
      <w:numFmt w:val="lowerRoman"/>
      <w:lvlText w:val="%3."/>
      <w:lvlJc w:val="right"/>
      <w:pPr>
        <w:ind w:left="2160" w:hanging="180"/>
      </w:pPr>
    </w:lvl>
    <w:lvl w:ilvl="3" w:tplc="D054D75A">
      <w:start w:val="1"/>
      <w:numFmt w:val="decimal"/>
      <w:lvlText w:val="%4."/>
      <w:lvlJc w:val="left"/>
      <w:pPr>
        <w:ind w:left="2880" w:hanging="360"/>
      </w:pPr>
    </w:lvl>
    <w:lvl w:ilvl="4" w:tplc="12780078">
      <w:start w:val="1"/>
      <w:numFmt w:val="lowerLetter"/>
      <w:lvlText w:val="%5."/>
      <w:lvlJc w:val="left"/>
      <w:pPr>
        <w:ind w:left="3600" w:hanging="360"/>
      </w:pPr>
    </w:lvl>
    <w:lvl w:ilvl="5" w:tplc="53986A66">
      <w:start w:val="1"/>
      <w:numFmt w:val="lowerRoman"/>
      <w:lvlText w:val="%6."/>
      <w:lvlJc w:val="right"/>
      <w:pPr>
        <w:ind w:left="4320" w:hanging="180"/>
      </w:pPr>
    </w:lvl>
    <w:lvl w:ilvl="6" w:tplc="2CB68C42">
      <w:start w:val="1"/>
      <w:numFmt w:val="decimal"/>
      <w:lvlText w:val="%7."/>
      <w:lvlJc w:val="left"/>
      <w:pPr>
        <w:ind w:left="5040" w:hanging="360"/>
      </w:pPr>
    </w:lvl>
    <w:lvl w:ilvl="7" w:tplc="4B78BE7A">
      <w:start w:val="1"/>
      <w:numFmt w:val="lowerLetter"/>
      <w:lvlText w:val="%8."/>
      <w:lvlJc w:val="left"/>
      <w:pPr>
        <w:ind w:left="5760" w:hanging="360"/>
      </w:pPr>
    </w:lvl>
    <w:lvl w:ilvl="8" w:tplc="C656707E">
      <w:start w:val="1"/>
      <w:numFmt w:val="lowerRoman"/>
      <w:lvlText w:val="%9."/>
      <w:lvlJc w:val="right"/>
      <w:pPr>
        <w:ind w:left="6480" w:hanging="180"/>
      </w:pPr>
    </w:lvl>
  </w:abstractNum>
  <w:abstractNum w:abstractNumId="13" w15:restartNumberingAfterBreak="0">
    <w:nsid w:val="3CA96559"/>
    <w:multiLevelType w:val="hybridMultilevel"/>
    <w:tmpl w:val="A2087626"/>
    <w:lvl w:ilvl="0" w:tplc="4C1A0A3C">
      <w:start w:val="1"/>
      <w:numFmt w:val="decimal"/>
      <w:lvlText w:val="%1."/>
      <w:lvlJc w:val="left"/>
      <w:pPr>
        <w:ind w:left="720" w:hanging="360"/>
      </w:pPr>
      <w:rPr>
        <w:i w:val="0"/>
        <w:iCs/>
        <w:color w:val="auto"/>
      </w:rPr>
    </w:lvl>
    <w:lvl w:ilvl="1" w:tplc="DE420C0E">
      <w:start w:val="1"/>
      <w:numFmt w:val="lowerLetter"/>
      <w:lvlText w:val="%2."/>
      <w:lvlJc w:val="left"/>
      <w:pPr>
        <w:ind w:left="1440" w:hanging="360"/>
      </w:pPr>
    </w:lvl>
    <w:lvl w:ilvl="2" w:tplc="BB94AE26">
      <w:start w:val="1"/>
      <w:numFmt w:val="lowerRoman"/>
      <w:lvlText w:val="%3."/>
      <w:lvlJc w:val="right"/>
      <w:pPr>
        <w:ind w:left="2160" w:hanging="180"/>
      </w:pPr>
    </w:lvl>
    <w:lvl w:ilvl="3" w:tplc="77C0A520">
      <w:start w:val="1"/>
      <w:numFmt w:val="decimal"/>
      <w:lvlText w:val="%4."/>
      <w:lvlJc w:val="left"/>
      <w:pPr>
        <w:ind w:left="2880" w:hanging="360"/>
      </w:pPr>
    </w:lvl>
    <w:lvl w:ilvl="4" w:tplc="275A347E">
      <w:start w:val="1"/>
      <w:numFmt w:val="lowerLetter"/>
      <w:lvlText w:val="%5."/>
      <w:lvlJc w:val="left"/>
      <w:pPr>
        <w:ind w:left="3600" w:hanging="360"/>
      </w:pPr>
    </w:lvl>
    <w:lvl w:ilvl="5" w:tplc="2A86DEBC">
      <w:start w:val="1"/>
      <w:numFmt w:val="lowerRoman"/>
      <w:lvlText w:val="%6."/>
      <w:lvlJc w:val="right"/>
      <w:pPr>
        <w:ind w:left="4320" w:hanging="180"/>
      </w:pPr>
    </w:lvl>
    <w:lvl w:ilvl="6" w:tplc="9668B1A0">
      <w:start w:val="1"/>
      <w:numFmt w:val="decimal"/>
      <w:lvlText w:val="%7."/>
      <w:lvlJc w:val="left"/>
      <w:pPr>
        <w:ind w:left="5040" w:hanging="360"/>
      </w:pPr>
    </w:lvl>
    <w:lvl w:ilvl="7" w:tplc="F8EC25B0">
      <w:start w:val="1"/>
      <w:numFmt w:val="lowerLetter"/>
      <w:lvlText w:val="%8."/>
      <w:lvlJc w:val="left"/>
      <w:pPr>
        <w:ind w:left="5760" w:hanging="360"/>
      </w:pPr>
    </w:lvl>
    <w:lvl w:ilvl="8" w:tplc="58947CD8">
      <w:start w:val="1"/>
      <w:numFmt w:val="lowerRoman"/>
      <w:lvlText w:val="%9."/>
      <w:lvlJc w:val="right"/>
      <w:pPr>
        <w:ind w:left="6480" w:hanging="180"/>
      </w:pPr>
    </w:lvl>
  </w:abstractNum>
  <w:abstractNum w:abstractNumId="14" w15:restartNumberingAfterBreak="0">
    <w:nsid w:val="44C27A2A"/>
    <w:multiLevelType w:val="hybridMultilevel"/>
    <w:tmpl w:val="CB68EEB6"/>
    <w:lvl w:ilvl="0" w:tplc="78283322">
      <w:start w:val="1"/>
      <w:numFmt w:val="bullet"/>
      <w:lvlText w:val=""/>
      <w:lvlJc w:val="left"/>
      <w:pPr>
        <w:ind w:left="720" w:hanging="360"/>
      </w:pPr>
      <w:rPr>
        <w:rFonts w:ascii="Symbol" w:hAnsi="Symbol" w:hint="default"/>
      </w:rPr>
    </w:lvl>
    <w:lvl w:ilvl="1" w:tplc="F99441B4">
      <w:start w:val="1"/>
      <w:numFmt w:val="bullet"/>
      <w:lvlText w:val="o"/>
      <w:lvlJc w:val="left"/>
      <w:pPr>
        <w:ind w:left="1440" w:hanging="360"/>
      </w:pPr>
      <w:rPr>
        <w:rFonts w:ascii="Courier New" w:hAnsi="Courier New" w:cs="Courier New" w:hint="default"/>
      </w:rPr>
    </w:lvl>
    <w:lvl w:ilvl="2" w:tplc="1960B7BA">
      <w:start w:val="1"/>
      <w:numFmt w:val="bullet"/>
      <w:lvlText w:val=""/>
      <w:lvlJc w:val="left"/>
      <w:pPr>
        <w:ind w:left="2160" w:hanging="360"/>
      </w:pPr>
      <w:rPr>
        <w:rFonts w:ascii="Wingdings" w:hAnsi="Wingdings" w:hint="default"/>
      </w:rPr>
    </w:lvl>
    <w:lvl w:ilvl="3" w:tplc="FA0AED68">
      <w:start w:val="1"/>
      <w:numFmt w:val="bullet"/>
      <w:lvlText w:val=""/>
      <w:lvlJc w:val="left"/>
      <w:pPr>
        <w:ind w:left="2880" w:hanging="360"/>
      </w:pPr>
      <w:rPr>
        <w:rFonts w:ascii="Symbol" w:hAnsi="Symbol" w:hint="default"/>
      </w:rPr>
    </w:lvl>
    <w:lvl w:ilvl="4" w:tplc="377E3B42">
      <w:start w:val="1"/>
      <w:numFmt w:val="bullet"/>
      <w:lvlText w:val="o"/>
      <w:lvlJc w:val="left"/>
      <w:pPr>
        <w:ind w:left="3600" w:hanging="360"/>
      </w:pPr>
      <w:rPr>
        <w:rFonts w:ascii="Courier New" w:hAnsi="Courier New" w:cs="Courier New" w:hint="default"/>
      </w:rPr>
    </w:lvl>
    <w:lvl w:ilvl="5" w:tplc="D81A134E">
      <w:start w:val="1"/>
      <w:numFmt w:val="bullet"/>
      <w:lvlText w:val=""/>
      <w:lvlJc w:val="left"/>
      <w:pPr>
        <w:ind w:left="4320" w:hanging="360"/>
      </w:pPr>
      <w:rPr>
        <w:rFonts w:ascii="Wingdings" w:hAnsi="Wingdings" w:hint="default"/>
      </w:rPr>
    </w:lvl>
    <w:lvl w:ilvl="6" w:tplc="EDC05C90">
      <w:start w:val="1"/>
      <w:numFmt w:val="bullet"/>
      <w:lvlText w:val=""/>
      <w:lvlJc w:val="left"/>
      <w:pPr>
        <w:ind w:left="5040" w:hanging="360"/>
      </w:pPr>
      <w:rPr>
        <w:rFonts w:ascii="Symbol" w:hAnsi="Symbol" w:hint="default"/>
      </w:rPr>
    </w:lvl>
    <w:lvl w:ilvl="7" w:tplc="85A8176C">
      <w:start w:val="1"/>
      <w:numFmt w:val="bullet"/>
      <w:lvlText w:val="o"/>
      <w:lvlJc w:val="left"/>
      <w:pPr>
        <w:ind w:left="5760" w:hanging="360"/>
      </w:pPr>
      <w:rPr>
        <w:rFonts w:ascii="Courier New" w:hAnsi="Courier New" w:cs="Courier New" w:hint="default"/>
      </w:rPr>
    </w:lvl>
    <w:lvl w:ilvl="8" w:tplc="C8AE347C">
      <w:start w:val="1"/>
      <w:numFmt w:val="bullet"/>
      <w:lvlText w:val=""/>
      <w:lvlJc w:val="left"/>
      <w:pPr>
        <w:ind w:left="6480" w:hanging="360"/>
      </w:pPr>
      <w:rPr>
        <w:rFonts w:ascii="Wingdings" w:hAnsi="Wingdings" w:hint="default"/>
      </w:rPr>
    </w:lvl>
  </w:abstractNum>
  <w:abstractNum w:abstractNumId="15" w15:restartNumberingAfterBreak="0">
    <w:nsid w:val="4B5303CA"/>
    <w:multiLevelType w:val="hybridMultilevel"/>
    <w:tmpl w:val="2286BD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AB2B30"/>
    <w:multiLevelType w:val="hybridMultilevel"/>
    <w:tmpl w:val="22AEB8AE"/>
    <w:lvl w:ilvl="0" w:tplc="93CA4AFE">
      <w:start w:val="1"/>
      <w:numFmt w:val="bullet"/>
      <w:lvlText w:val=""/>
      <w:lvlJc w:val="left"/>
      <w:pPr>
        <w:ind w:left="360" w:hanging="360"/>
      </w:pPr>
      <w:rPr>
        <w:rFonts w:ascii="Symbol" w:hAnsi="Symbol" w:hint="default"/>
        <w:color w:val="auto"/>
      </w:rPr>
    </w:lvl>
    <w:lvl w:ilvl="1" w:tplc="67AC9B56">
      <w:start w:val="1"/>
      <w:numFmt w:val="bullet"/>
      <w:lvlText w:val="o"/>
      <w:lvlJc w:val="left"/>
      <w:pPr>
        <w:ind w:left="1080" w:hanging="360"/>
      </w:pPr>
      <w:rPr>
        <w:rFonts w:ascii="Courier New" w:hAnsi="Courier New" w:cs="Courier New" w:hint="default"/>
      </w:rPr>
    </w:lvl>
    <w:lvl w:ilvl="2" w:tplc="9CDC3EC8">
      <w:start w:val="1"/>
      <w:numFmt w:val="bullet"/>
      <w:lvlText w:val=""/>
      <w:lvlJc w:val="left"/>
      <w:pPr>
        <w:ind w:left="1800" w:hanging="360"/>
      </w:pPr>
      <w:rPr>
        <w:rFonts w:ascii="Wingdings" w:hAnsi="Wingdings" w:hint="default"/>
      </w:rPr>
    </w:lvl>
    <w:lvl w:ilvl="3" w:tplc="114046BA">
      <w:start w:val="1"/>
      <w:numFmt w:val="bullet"/>
      <w:lvlText w:val=""/>
      <w:lvlJc w:val="left"/>
      <w:pPr>
        <w:ind w:left="2520" w:hanging="360"/>
      </w:pPr>
      <w:rPr>
        <w:rFonts w:ascii="Symbol" w:hAnsi="Symbol" w:hint="default"/>
      </w:rPr>
    </w:lvl>
    <w:lvl w:ilvl="4" w:tplc="B0A2EB3C">
      <w:start w:val="1"/>
      <w:numFmt w:val="bullet"/>
      <w:lvlText w:val="o"/>
      <w:lvlJc w:val="left"/>
      <w:pPr>
        <w:ind w:left="3240" w:hanging="360"/>
      </w:pPr>
      <w:rPr>
        <w:rFonts w:ascii="Courier New" w:hAnsi="Courier New" w:cs="Courier New" w:hint="default"/>
      </w:rPr>
    </w:lvl>
    <w:lvl w:ilvl="5" w:tplc="EC925808">
      <w:start w:val="1"/>
      <w:numFmt w:val="bullet"/>
      <w:lvlText w:val=""/>
      <w:lvlJc w:val="left"/>
      <w:pPr>
        <w:ind w:left="3960" w:hanging="360"/>
      </w:pPr>
      <w:rPr>
        <w:rFonts w:ascii="Wingdings" w:hAnsi="Wingdings" w:hint="default"/>
      </w:rPr>
    </w:lvl>
    <w:lvl w:ilvl="6" w:tplc="A6000134">
      <w:start w:val="1"/>
      <w:numFmt w:val="bullet"/>
      <w:lvlText w:val=""/>
      <w:lvlJc w:val="left"/>
      <w:pPr>
        <w:ind w:left="4680" w:hanging="360"/>
      </w:pPr>
      <w:rPr>
        <w:rFonts w:ascii="Symbol" w:hAnsi="Symbol" w:hint="default"/>
      </w:rPr>
    </w:lvl>
    <w:lvl w:ilvl="7" w:tplc="9A227BAC">
      <w:start w:val="1"/>
      <w:numFmt w:val="bullet"/>
      <w:lvlText w:val="o"/>
      <w:lvlJc w:val="left"/>
      <w:pPr>
        <w:ind w:left="5400" w:hanging="360"/>
      </w:pPr>
      <w:rPr>
        <w:rFonts w:ascii="Courier New" w:hAnsi="Courier New" w:cs="Courier New" w:hint="default"/>
      </w:rPr>
    </w:lvl>
    <w:lvl w:ilvl="8" w:tplc="D736C920">
      <w:start w:val="1"/>
      <w:numFmt w:val="bullet"/>
      <w:lvlText w:val=""/>
      <w:lvlJc w:val="left"/>
      <w:pPr>
        <w:ind w:left="6120" w:hanging="360"/>
      </w:pPr>
      <w:rPr>
        <w:rFonts w:ascii="Wingdings" w:hAnsi="Wingdings" w:hint="default"/>
      </w:rPr>
    </w:lvl>
  </w:abstractNum>
  <w:abstractNum w:abstractNumId="17" w15:restartNumberingAfterBreak="0">
    <w:nsid w:val="58EA44DD"/>
    <w:multiLevelType w:val="hybridMultilevel"/>
    <w:tmpl w:val="2286BD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BA2DD6"/>
    <w:multiLevelType w:val="hybridMultilevel"/>
    <w:tmpl w:val="7F0C9694"/>
    <w:lvl w:ilvl="0" w:tplc="A6D8214C">
      <w:start w:val="1"/>
      <w:numFmt w:val="decimal"/>
      <w:lvlText w:val="%1."/>
      <w:lvlJc w:val="left"/>
      <w:pPr>
        <w:ind w:left="720" w:hanging="360"/>
      </w:pPr>
    </w:lvl>
    <w:lvl w:ilvl="1" w:tplc="E830FD4A">
      <w:start w:val="1"/>
      <w:numFmt w:val="lowerLetter"/>
      <w:lvlText w:val="%2."/>
      <w:lvlJc w:val="left"/>
      <w:pPr>
        <w:ind w:left="1440" w:hanging="360"/>
      </w:pPr>
    </w:lvl>
    <w:lvl w:ilvl="2" w:tplc="9C4A5586">
      <w:start w:val="1"/>
      <w:numFmt w:val="lowerRoman"/>
      <w:lvlText w:val="%3."/>
      <w:lvlJc w:val="right"/>
      <w:pPr>
        <w:ind w:left="2160" w:hanging="180"/>
      </w:pPr>
    </w:lvl>
    <w:lvl w:ilvl="3" w:tplc="81E8381C">
      <w:start w:val="1"/>
      <w:numFmt w:val="decimal"/>
      <w:lvlText w:val="%4."/>
      <w:lvlJc w:val="left"/>
      <w:pPr>
        <w:ind w:left="2880" w:hanging="360"/>
      </w:pPr>
    </w:lvl>
    <w:lvl w:ilvl="4" w:tplc="F52AFF04">
      <w:start w:val="1"/>
      <w:numFmt w:val="lowerLetter"/>
      <w:lvlText w:val="%5."/>
      <w:lvlJc w:val="left"/>
      <w:pPr>
        <w:ind w:left="3600" w:hanging="360"/>
      </w:pPr>
    </w:lvl>
    <w:lvl w:ilvl="5" w:tplc="CE40F55C">
      <w:start w:val="1"/>
      <w:numFmt w:val="lowerRoman"/>
      <w:lvlText w:val="%6."/>
      <w:lvlJc w:val="right"/>
      <w:pPr>
        <w:ind w:left="4320" w:hanging="180"/>
      </w:pPr>
    </w:lvl>
    <w:lvl w:ilvl="6" w:tplc="87A2EBBA">
      <w:start w:val="1"/>
      <w:numFmt w:val="decimal"/>
      <w:lvlText w:val="%7."/>
      <w:lvlJc w:val="left"/>
      <w:pPr>
        <w:ind w:left="5040" w:hanging="360"/>
      </w:pPr>
    </w:lvl>
    <w:lvl w:ilvl="7" w:tplc="CB6EBBDA">
      <w:start w:val="1"/>
      <w:numFmt w:val="lowerLetter"/>
      <w:lvlText w:val="%8."/>
      <w:lvlJc w:val="left"/>
      <w:pPr>
        <w:ind w:left="5760" w:hanging="360"/>
      </w:pPr>
    </w:lvl>
    <w:lvl w:ilvl="8" w:tplc="3A02D0CA">
      <w:start w:val="1"/>
      <w:numFmt w:val="lowerRoman"/>
      <w:lvlText w:val="%9."/>
      <w:lvlJc w:val="right"/>
      <w:pPr>
        <w:ind w:left="6480" w:hanging="180"/>
      </w:pPr>
    </w:lvl>
  </w:abstractNum>
  <w:abstractNum w:abstractNumId="19" w15:restartNumberingAfterBreak="0">
    <w:nsid w:val="68B12B9E"/>
    <w:multiLevelType w:val="singleLevel"/>
    <w:tmpl w:val="B8D8A930"/>
    <w:lvl w:ilvl="0">
      <w:start w:val="1"/>
      <w:numFmt w:val="decimal"/>
      <w:lvlText w:val="%1."/>
      <w:lvlJc w:val="left"/>
      <w:pPr>
        <w:tabs>
          <w:tab w:val="num" w:pos="360"/>
        </w:tabs>
        <w:ind w:left="360" w:hanging="360"/>
      </w:pPr>
    </w:lvl>
  </w:abstractNum>
  <w:abstractNum w:abstractNumId="20" w15:restartNumberingAfterBreak="0">
    <w:nsid w:val="6FC8266D"/>
    <w:multiLevelType w:val="hybridMultilevel"/>
    <w:tmpl w:val="D3DA1398"/>
    <w:lvl w:ilvl="0" w:tplc="8326EA72">
      <w:start w:val="1"/>
      <w:numFmt w:val="decimal"/>
      <w:lvlText w:val="%1."/>
      <w:lvlJc w:val="left"/>
      <w:pPr>
        <w:ind w:left="720" w:hanging="360"/>
      </w:pPr>
    </w:lvl>
    <w:lvl w:ilvl="1" w:tplc="BD6EB2E0">
      <w:start w:val="1"/>
      <w:numFmt w:val="lowerLetter"/>
      <w:lvlText w:val="%2."/>
      <w:lvlJc w:val="left"/>
      <w:pPr>
        <w:ind w:left="1440" w:hanging="360"/>
      </w:pPr>
    </w:lvl>
    <w:lvl w:ilvl="2" w:tplc="D1BCB010">
      <w:start w:val="1"/>
      <w:numFmt w:val="lowerRoman"/>
      <w:lvlText w:val="%3."/>
      <w:lvlJc w:val="right"/>
      <w:pPr>
        <w:ind w:left="2160" w:hanging="180"/>
      </w:pPr>
    </w:lvl>
    <w:lvl w:ilvl="3" w:tplc="DE60C696">
      <w:start w:val="1"/>
      <w:numFmt w:val="decimal"/>
      <w:lvlText w:val="%4."/>
      <w:lvlJc w:val="left"/>
      <w:pPr>
        <w:ind w:left="2880" w:hanging="360"/>
      </w:pPr>
    </w:lvl>
    <w:lvl w:ilvl="4" w:tplc="EFA659A4">
      <w:start w:val="1"/>
      <w:numFmt w:val="lowerLetter"/>
      <w:lvlText w:val="%5."/>
      <w:lvlJc w:val="left"/>
      <w:pPr>
        <w:ind w:left="3600" w:hanging="360"/>
      </w:pPr>
    </w:lvl>
    <w:lvl w:ilvl="5" w:tplc="62B2CE0C">
      <w:start w:val="1"/>
      <w:numFmt w:val="lowerRoman"/>
      <w:lvlText w:val="%6."/>
      <w:lvlJc w:val="right"/>
      <w:pPr>
        <w:ind w:left="4320" w:hanging="180"/>
      </w:pPr>
    </w:lvl>
    <w:lvl w:ilvl="6" w:tplc="602E1BC4">
      <w:start w:val="1"/>
      <w:numFmt w:val="decimal"/>
      <w:lvlText w:val="%7."/>
      <w:lvlJc w:val="left"/>
      <w:pPr>
        <w:ind w:left="5040" w:hanging="360"/>
      </w:pPr>
    </w:lvl>
    <w:lvl w:ilvl="7" w:tplc="6E58A9D6">
      <w:start w:val="1"/>
      <w:numFmt w:val="lowerLetter"/>
      <w:lvlText w:val="%8."/>
      <w:lvlJc w:val="left"/>
      <w:pPr>
        <w:ind w:left="5760" w:hanging="360"/>
      </w:pPr>
    </w:lvl>
    <w:lvl w:ilvl="8" w:tplc="F672F820">
      <w:start w:val="1"/>
      <w:numFmt w:val="lowerRoman"/>
      <w:lvlText w:val="%9."/>
      <w:lvlJc w:val="right"/>
      <w:pPr>
        <w:ind w:left="6480" w:hanging="180"/>
      </w:pPr>
    </w:lvl>
  </w:abstractNum>
  <w:abstractNum w:abstractNumId="21" w15:restartNumberingAfterBreak="0">
    <w:nsid w:val="717A131C"/>
    <w:multiLevelType w:val="hybridMultilevel"/>
    <w:tmpl w:val="8C004C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773A0B"/>
    <w:multiLevelType w:val="multilevel"/>
    <w:tmpl w:val="802A7330"/>
    <w:lvl w:ilvl="0">
      <w:start w:val="1"/>
      <w:numFmt w:val="decimal"/>
      <w:pStyle w:val="ListNumber"/>
      <w:lvlText w:val="%1."/>
      <w:lvlJc w:val="left"/>
      <w:pPr>
        <w:ind w:left="360" w:hanging="360"/>
      </w:pPr>
      <w:rPr>
        <w:rFonts w:hint="default"/>
      </w:rPr>
    </w:lvl>
    <w:lvl w:ilvl="1">
      <w:start w:val="1"/>
      <w:numFmt w:val="bullet"/>
      <w:pStyle w:val="ListBullet"/>
      <w:lvlText w:val=""/>
      <w:lvlJc w:val="left"/>
      <w:pPr>
        <w:ind w:left="680" w:hanging="32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1F7EC8"/>
    <w:multiLevelType w:val="hybridMultilevel"/>
    <w:tmpl w:val="604CD99E"/>
    <w:lvl w:ilvl="0" w:tplc="80CC6F5C">
      <w:start w:val="1"/>
      <w:numFmt w:val="decimal"/>
      <w:lvlText w:val="%1."/>
      <w:lvlJc w:val="left"/>
      <w:pPr>
        <w:ind w:left="360" w:hanging="360"/>
      </w:pPr>
      <w:rPr>
        <w:color w:val="auto"/>
      </w:rPr>
    </w:lvl>
    <w:lvl w:ilvl="1" w:tplc="C01C965C">
      <w:start w:val="1"/>
      <w:numFmt w:val="lowerLetter"/>
      <w:lvlText w:val="%2."/>
      <w:lvlJc w:val="left"/>
      <w:pPr>
        <w:ind w:left="1080" w:hanging="360"/>
      </w:pPr>
    </w:lvl>
    <w:lvl w:ilvl="2" w:tplc="EEAE1132">
      <w:start w:val="1"/>
      <w:numFmt w:val="lowerRoman"/>
      <w:lvlText w:val="%3."/>
      <w:lvlJc w:val="right"/>
      <w:pPr>
        <w:ind w:left="1800" w:hanging="180"/>
      </w:pPr>
    </w:lvl>
    <w:lvl w:ilvl="3" w:tplc="E760D5F6">
      <w:start w:val="1"/>
      <w:numFmt w:val="decimal"/>
      <w:lvlText w:val="%4."/>
      <w:lvlJc w:val="left"/>
      <w:pPr>
        <w:ind w:left="2520" w:hanging="360"/>
      </w:pPr>
    </w:lvl>
    <w:lvl w:ilvl="4" w:tplc="D77099A4">
      <w:start w:val="1"/>
      <w:numFmt w:val="lowerLetter"/>
      <w:lvlText w:val="%5."/>
      <w:lvlJc w:val="left"/>
      <w:pPr>
        <w:ind w:left="3240" w:hanging="360"/>
      </w:pPr>
    </w:lvl>
    <w:lvl w:ilvl="5" w:tplc="9E3A8842">
      <w:start w:val="1"/>
      <w:numFmt w:val="lowerRoman"/>
      <w:lvlText w:val="%6."/>
      <w:lvlJc w:val="right"/>
      <w:pPr>
        <w:ind w:left="3960" w:hanging="180"/>
      </w:pPr>
    </w:lvl>
    <w:lvl w:ilvl="6" w:tplc="D1AEBC24">
      <w:start w:val="1"/>
      <w:numFmt w:val="decimal"/>
      <w:lvlText w:val="%7."/>
      <w:lvlJc w:val="left"/>
      <w:pPr>
        <w:ind w:left="4680" w:hanging="360"/>
      </w:pPr>
    </w:lvl>
    <w:lvl w:ilvl="7" w:tplc="422AAC8E">
      <w:start w:val="1"/>
      <w:numFmt w:val="lowerLetter"/>
      <w:lvlText w:val="%8."/>
      <w:lvlJc w:val="left"/>
      <w:pPr>
        <w:ind w:left="5400" w:hanging="360"/>
      </w:pPr>
    </w:lvl>
    <w:lvl w:ilvl="8" w:tplc="4B5EA2DE">
      <w:start w:val="1"/>
      <w:numFmt w:val="lowerRoman"/>
      <w:lvlText w:val="%9."/>
      <w:lvlJc w:val="right"/>
      <w:pPr>
        <w:ind w:left="6120" w:hanging="180"/>
      </w:pPr>
    </w:lvl>
  </w:abstractNum>
  <w:abstractNum w:abstractNumId="24" w15:restartNumberingAfterBreak="0">
    <w:nsid w:val="7CB20619"/>
    <w:multiLevelType w:val="hybridMultilevel"/>
    <w:tmpl w:val="7DF6EDCE"/>
    <w:lvl w:ilvl="0" w:tplc="5754B4FC">
      <w:start w:val="1"/>
      <w:numFmt w:val="bullet"/>
      <w:lvlText w:val=""/>
      <w:lvlJc w:val="left"/>
      <w:pPr>
        <w:ind w:left="720" w:hanging="360"/>
      </w:pPr>
      <w:rPr>
        <w:rFonts w:ascii="Symbol" w:hAnsi="Symbol" w:hint="default"/>
      </w:rPr>
    </w:lvl>
    <w:lvl w:ilvl="1" w:tplc="B238BBA2">
      <w:start w:val="1"/>
      <w:numFmt w:val="bullet"/>
      <w:lvlText w:val="o"/>
      <w:lvlJc w:val="left"/>
      <w:pPr>
        <w:ind w:left="1440" w:hanging="360"/>
      </w:pPr>
      <w:rPr>
        <w:rFonts w:ascii="Courier New" w:hAnsi="Courier New" w:cs="Courier New" w:hint="default"/>
      </w:rPr>
    </w:lvl>
    <w:lvl w:ilvl="2" w:tplc="E1808604">
      <w:start w:val="1"/>
      <w:numFmt w:val="bullet"/>
      <w:lvlText w:val=""/>
      <w:lvlJc w:val="left"/>
      <w:pPr>
        <w:ind w:left="2160" w:hanging="360"/>
      </w:pPr>
      <w:rPr>
        <w:rFonts w:ascii="Wingdings" w:hAnsi="Wingdings" w:hint="default"/>
      </w:rPr>
    </w:lvl>
    <w:lvl w:ilvl="3" w:tplc="DFA084D6">
      <w:start w:val="1"/>
      <w:numFmt w:val="bullet"/>
      <w:lvlText w:val=""/>
      <w:lvlJc w:val="left"/>
      <w:pPr>
        <w:ind w:left="2880" w:hanging="360"/>
      </w:pPr>
      <w:rPr>
        <w:rFonts w:ascii="Symbol" w:hAnsi="Symbol" w:hint="default"/>
      </w:rPr>
    </w:lvl>
    <w:lvl w:ilvl="4" w:tplc="A4002232">
      <w:start w:val="1"/>
      <w:numFmt w:val="bullet"/>
      <w:lvlText w:val="o"/>
      <w:lvlJc w:val="left"/>
      <w:pPr>
        <w:ind w:left="3600" w:hanging="360"/>
      </w:pPr>
      <w:rPr>
        <w:rFonts w:ascii="Courier New" w:hAnsi="Courier New" w:cs="Courier New" w:hint="default"/>
      </w:rPr>
    </w:lvl>
    <w:lvl w:ilvl="5" w:tplc="1AAA2C46">
      <w:start w:val="1"/>
      <w:numFmt w:val="bullet"/>
      <w:lvlText w:val=""/>
      <w:lvlJc w:val="left"/>
      <w:pPr>
        <w:ind w:left="4320" w:hanging="360"/>
      </w:pPr>
      <w:rPr>
        <w:rFonts w:ascii="Wingdings" w:hAnsi="Wingdings" w:hint="default"/>
      </w:rPr>
    </w:lvl>
    <w:lvl w:ilvl="6" w:tplc="D3E44E5C">
      <w:start w:val="1"/>
      <w:numFmt w:val="bullet"/>
      <w:lvlText w:val=""/>
      <w:lvlJc w:val="left"/>
      <w:pPr>
        <w:ind w:left="5040" w:hanging="360"/>
      </w:pPr>
      <w:rPr>
        <w:rFonts w:ascii="Symbol" w:hAnsi="Symbol" w:hint="default"/>
      </w:rPr>
    </w:lvl>
    <w:lvl w:ilvl="7" w:tplc="B52021D0">
      <w:start w:val="1"/>
      <w:numFmt w:val="bullet"/>
      <w:lvlText w:val="o"/>
      <w:lvlJc w:val="left"/>
      <w:pPr>
        <w:ind w:left="5760" w:hanging="360"/>
      </w:pPr>
      <w:rPr>
        <w:rFonts w:ascii="Courier New" w:hAnsi="Courier New" w:cs="Courier New" w:hint="default"/>
      </w:rPr>
    </w:lvl>
    <w:lvl w:ilvl="8" w:tplc="6F7AF95A">
      <w:start w:val="1"/>
      <w:numFmt w:val="bullet"/>
      <w:lvlText w:val=""/>
      <w:lvlJc w:val="left"/>
      <w:pPr>
        <w:ind w:left="6480" w:hanging="360"/>
      </w:pPr>
      <w:rPr>
        <w:rFonts w:ascii="Wingdings" w:hAnsi="Wingdings" w:hint="default"/>
      </w:rPr>
    </w:lvl>
  </w:abstractNum>
  <w:abstractNum w:abstractNumId="25" w15:restartNumberingAfterBreak="0">
    <w:nsid w:val="7D7F4C65"/>
    <w:multiLevelType w:val="hybridMultilevel"/>
    <w:tmpl w:val="292A8AEC"/>
    <w:lvl w:ilvl="0" w:tplc="5EDCA14E">
      <w:start w:val="1"/>
      <w:numFmt w:val="bullet"/>
      <w:lvlText w:val=""/>
      <w:lvlJc w:val="left"/>
      <w:pPr>
        <w:ind w:left="360" w:hanging="360"/>
      </w:pPr>
      <w:rPr>
        <w:rFonts w:ascii="Symbol" w:hAnsi="Symbol" w:cs="Symbol" w:hint="default"/>
        <w:color w:val="auto"/>
      </w:rPr>
    </w:lvl>
    <w:lvl w:ilvl="1" w:tplc="CCC6637E">
      <w:start w:val="1"/>
      <w:numFmt w:val="lowerLetter"/>
      <w:lvlText w:val="%2."/>
      <w:lvlJc w:val="left"/>
      <w:pPr>
        <w:ind w:left="1080" w:hanging="360"/>
      </w:pPr>
    </w:lvl>
    <w:lvl w:ilvl="2" w:tplc="3420177E">
      <w:start w:val="1"/>
      <w:numFmt w:val="lowerRoman"/>
      <w:lvlText w:val="%3."/>
      <w:lvlJc w:val="right"/>
      <w:pPr>
        <w:ind w:left="1800" w:hanging="180"/>
      </w:pPr>
    </w:lvl>
    <w:lvl w:ilvl="3" w:tplc="9536D836">
      <w:start w:val="1"/>
      <w:numFmt w:val="decimal"/>
      <w:lvlText w:val="%4."/>
      <w:lvlJc w:val="left"/>
      <w:pPr>
        <w:ind w:left="2520" w:hanging="360"/>
      </w:pPr>
    </w:lvl>
    <w:lvl w:ilvl="4" w:tplc="4B3A428A">
      <w:start w:val="1"/>
      <w:numFmt w:val="lowerLetter"/>
      <w:lvlText w:val="%5."/>
      <w:lvlJc w:val="left"/>
      <w:pPr>
        <w:ind w:left="3240" w:hanging="360"/>
      </w:pPr>
    </w:lvl>
    <w:lvl w:ilvl="5" w:tplc="0012FCCA">
      <w:start w:val="1"/>
      <w:numFmt w:val="lowerRoman"/>
      <w:lvlText w:val="%6."/>
      <w:lvlJc w:val="right"/>
      <w:pPr>
        <w:ind w:left="3960" w:hanging="180"/>
      </w:pPr>
    </w:lvl>
    <w:lvl w:ilvl="6" w:tplc="541C296E">
      <w:start w:val="1"/>
      <w:numFmt w:val="decimal"/>
      <w:lvlText w:val="%7."/>
      <w:lvlJc w:val="left"/>
      <w:pPr>
        <w:ind w:left="4680" w:hanging="360"/>
      </w:pPr>
    </w:lvl>
    <w:lvl w:ilvl="7" w:tplc="C562E832">
      <w:start w:val="1"/>
      <w:numFmt w:val="lowerLetter"/>
      <w:lvlText w:val="%8."/>
      <w:lvlJc w:val="left"/>
      <w:pPr>
        <w:ind w:left="5400" w:hanging="360"/>
      </w:pPr>
    </w:lvl>
    <w:lvl w:ilvl="8" w:tplc="5CD00012">
      <w:start w:val="1"/>
      <w:numFmt w:val="lowerRoman"/>
      <w:lvlText w:val="%9."/>
      <w:lvlJc w:val="right"/>
      <w:pPr>
        <w:ind w:left="6120" w:hanging="180"/>
      </w:pPr>
    </w:lvl>
  </w:abstractNum>
  <w:num w:numId="1">
    <w:abstractNumId w:val="10"/>
  </w:num>
  <w:num w:numId="2">
    <w:abstractNumId w:val="19"/>
  </w:num>
  <w:num w:numId="3">
    <w:abstractNumId w:val="22"/>
  </w:num>
  <w:num w:numId="4">
    <w:abstractNumId w:val="3"/>
  </w:num>
  <w:num w:numId="5">
    <w:abstractNumId w:val="6"/>
  </w:num>
  <w:num w:numId="6">
    <w:abstractNumId w:val="11"/>
  </w:num>
  <w:num w:numId="7">
    <w:abstractNumId w:val="14"/>
  </w:num>
  <w:num w:numId="8">
    <w:abstractNumId w:val="1"/>
  </w:num>
  <w:num w:numId="9">
    <w:abstractNumId w:val="7"/>
  </w:num>
  <w:num w:numId="10">
    <w:abstractNumId w:val="22"/>
  </w:num>
  <w:num w:numId="11">
    <w:abstractNumId w:val="22"/>
  </w:num>
  <w:num w:numId="12">
    <w:abstractNumId w:val="22"/>
  </w:num>
  <w:num w:numId="13">
    <w:abstractNumId w:val="20"/>
  </w:num>
  <w:num w:numId="14">
    <w:abstractNumId w:val="5"/>
  </w:num>
  <w:num w:numId="15">
    <w:abstractNumId w:val="23"/>
  </w:num>
  <w:num w:numId="16">
    <w:abstractNumId w:val="12"/>
  </w:num>
  <w:num w:numId="17">
    <w:abstractNumId w:val="18"/>
  </w:num>
  <w:num w:numId="18">
    <w:abstractNumId w:val="9"/>
  </w:num>
  <w:num w:numId="19">
    <w:abstractNumId w:val="16"/>
  </w:num>
  <w:num w:numId="20">
    <w:abstractNumId w:val="8"/>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4"/>
  </w:num>
  <w:num w:numId="26">
    <w:abstractNumId w:val="0"/>
  </w:num>
  <w:num w:numId="27">
    <w:abstractNumId w:val="15"/>
  </w:num>
  <w:num w:numId="28">
    <w:abstractNumId w:val="17"/>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08"/>
    <w:rsid w:val="000312D2"/>
    <w:rsid w:val="0003380D"/>
    <w:rsid w:val="00037BB6"/>
    <w:rsid w:val="000452A2"/>
    <w:rsid w:val="00045F77"/>
    <w:rsid w:val="00057ACA"/>
    <w:rsid w:val="00057CCF"/>
    <w:rsid w:val="00083B16"/>
    <w:rsid w:val="000A3008"/>
    <w:rsid w:val="000A7051"/>
    <w:rsid w:val="0013765B"/>
    <w:rsid w:val="00143D64"/>
    <w:rsid w:val="001729F0"/>
    <w:rsid w:val="00180F42"/>
    <w:rsid w:val="001900F7"/>
    <w:rsid w:val="00194786"/>
    <w:rsid w:val="001D2F19"/>
    <w:rsid w:val="001D5E5D"/>
    <w:rsid w:val="001F73B0"/>
    <w:rsid w:val="00233F28"/>
    <w:rsid w:val="00251FE4"/>
    <w:rsid w:val="00274F1C"/>
    <w:rsid w:val="00281B2F"/>
    <w:rsid w:val="002A33AC"/>
    <w:rsid w:val="002B7F82"/>
    <w:rsid w:val="0039770D"/>
    <w:rsid w:val="00397B53"/>
    <w:rsid w:val="00423412"/>
    <w:rsid w:val="004443A2"/>
    <w:rsid w:val="00461FD0"/>
    <w:rsid w:val="004814BE"/>
    <w:rsid w:val="004E3741"/>
    <w:rsid w:val="004F5809"/>
    <w:rsid w:val="00502B18"/>
    <w:rsid w:val="0054429F"/>
    <w:rsid w:val="00573B96"/>
    <w:rsid w:val="005A21F3"/>
    <w:rsid w:val="005C4841"/>
    <w:rsid w:val="006238CE"/>
    <w:rsid w:val="00646EC3"/>
    <w:rsid w:val="006638BF"/>
    <w:rsid w:val="006C08DF"/>
    <w:rsid w:val="006D006A"/>
    <w:rsid w:val="006E448C"/>
    <w:rsid w:val="00737AAF"/>
    <w:rsid w:val="007A6BC6"/>
    <w:rsid w:val="00912DC6"/>
    <w:rsid w:val="0091607E"/>
    <w:rsid w:val="00934907"/>
    <w:rsid w:val="009349C8"/>
    <w:rsid w:val="00961A79"/>
    <w:rsid w:val="009A68B3"/>
    <w:rsid w:val="009C50BD"/>
    <w:rsid w:val="009E2FC0"/>
    <w:rsid w:val="009F0E19"/>
    <w:rsid w:val="00A24131"/>
    <w:rsid w:val="00A24301"/>
    <w:rsid w:val="00AF0FA8"/>
    <w:rsid w:val="00B87533"/>
    <w:rsid w:val="00C25F45"/>
    <w:rsid w:val="00C5443B"/>
    <w:rsid w:val="00C55948"/>
    <w:rsid w:val="00C62AA9"/>
    <w:rsid w:val="00C81C3A"/>
    <w:rsid w:val="00CB6321"/>
    <w:rsid w:val="00CD431F"/>
    <w:rsid w:val="00CF126F"/>
    <w:rsid w:val="00CF37AC"/>
    <w:rsid w:val="00D62536"/>
    <w:rsid w:val="00DC445C"/>
    <w:rsid w:val="00E8431C"/>
    <w:rsid w:val="00E84F00"/>
    <w:rsid w:val="00EB17A4"/>
    <w:rsid w:val="00EC7E5C"/>
    <w:rsid w:val="00F25DA9"/>
    <w:rsid w:val="00F3765F"/>
    <w:rsid w:val="00F507BC"/>
    <w:rsid w:val="00FD742A"/>
    <w:rsid w:val="00FF52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4334"/>
  <w15:docId w15:val="{40284669-2617-42B5-8BCF-69793D19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240"/>
      <w:outlineLvl w:val="0"/>
    </w:pPr>
    <w:rPr>
      <w:b/>
      <w:sz w:val="24"/>
      <w:szCs w:val="24"/>
    </w:rPr>
  </w:style>
  <w:style w:type="paragraph" w:styleId="Heading2">
    <w:name w:val="heading 2"/>
    <w:basedOn w:val="ListNumber"/>
    <w:link w:val="Heading2Char"/>
    <w:uiPriority w:val="9"/>
    <w:semiHidden/>
    <w:unhideWhenUsed/>
    <w:qFormat/>
    <w:pPr>
      <w:numPr>
        <w:numId w:val="0"/>
      </w:numPr>
      <w:spacing w:before="240"/>
      <w:outlineLvl w:val="1"/>
    </w:pPr>
    <w:rPr>
      <w:b/>
      <w:i/>
    </w:rPr>
  </w:style>
  <w:style w:type="paragraph" w:styleId="Heading3">
    <w:name w:val="heading 3"/>
    <w:basedOn w:val="Normal"/>
    <w:link w:val="Heading3Char"/>
    <w:uiPriority w:val="9"/>
    <w:semiHidden/>
    <w:unhideWhenUsed/>
    <w:qFormat/>
    <w:pPr>
      <w:keepNext/>
      <w:keepLines/>
      <w:spacing w:before="24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pPr>
      <w:spacing w:after="0"/>
    </w:pPr>
    <w:tblPr>
      <w:tblBorders>
        <w:insideH w:val="dotted" w:sz="12" w:space="0" w:color="008CB8" w:themeColor="accent1"/>
      </w:tblBorders>
      <w:tblCellMar>
        <w:top w:w="85" w:type="dxa"/>
        <w:left w:w="85" w:type="dxa"/>
        <w:bottom w:w="85" w:type="dxa"/>
        <w:right w:w="85" w:type="dxa"/>
      </w:tblCellMar>
    </w:tblPr>
    <w:tblStylePr w:type="firstRow">
      <w:pPr>
        <w:spacing w:line="192" w:lineRule="exact"/>
        <w:contextualSpacing/>
        <w:jc w:val="left"/>
      </w:pPr>
      <w:rPr>
        <w:rFonts w:asciiTheme="majorHAnsi" w:hAnsiTheme="majorHAnsi"/>
        <w:b/>
        <w:caps/>
        <w:smallCaps w:val="0"/>
        <w:color w:val="FFFFFF" w:themeColor="background1"/>
        <w:sz w:val="16"/>
      </w:rPr>
      <w:tblPr/>
      <w:tcPr>
        <w:tcBorders>
          <w:top w:val="nil"/>
          <w:left w:val="nil"/>
          <w:bottom w:val="single" w:sz="6" w:space="0" w:color="008CB8" w:themeColor="accent1"/>
          <w:right w:val="nil"/>
          <w:insideH w:val="nil"/>
          <w:insideV w:val="nil"/>
        </w:tcBorders>
        <w:shd w:val="clear" w:color="auto" w:fill="008CB8" w:themeFill="accent1"/>
      </w:tcPr>
    </w:tblStyle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vAlign w:val="center"/>
    </w:tcPr>
    <w:tblStylePr w:type="firstRow">
      <w:pPr>
        <w:jc w:val="left"/>
      </w:pPr>
      <w:rPr>
        <w:b/>
      </w:rPr>
    </w:tblStylePr>
  </w:style>
  <w:style w:type="paragraph" w:styleId="Header">
    <w:name w:val="header"/>
    <w:basedOn w:val="Normal"/>
    <w:link w:val="HeaderChar"/>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spacing w:after="0"/>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paragraph" w:styleId="Title">
    <w:name w:val="Title"/>
    <w:basedOn w:val="Normal"/>
    <w:link w:val="TitleChar"/>
    <w:uiPriority w:val="10"/>
    <w:qFormat/>
    <w:pPr>
      <w:spacing w:before="120" w:after="0"/>
      <w:contextualSpacing/>
    </w:pPr>
    <w:rPr>
      <w:rFonts w:asciiTheme="majorHAnsi" w:eastAsiaTheme="majorEastAsia" w:hAnsiTheme="majorHAnsi" w:cstheme="majorBidi"/>
      <w:b/>
      <w:color w:val="46641E" w:themeColor="accent6" w:themeShade="80"/>
      <w:kern w:val="28"/>
      <w:sz w:val="72"/>
      <w:szCs w:val="56"/>
    </w:rPr>
  </w:style>
  <w:style w:type="character" w:customStyle="1" w:styleId="TitleChar">
    <w:name w:val="Title Char"/>
    <w:basedOn w:val="DefaultParagraphFont"/>
    <w:link w:val="Title"/>
    <w:rPr>
      <w:rFonts w:asciiTheme="majorHAnsi" w:eastAsiaTheme="majorEastAsia" w:hAnsiTheme="majorHAnsi" w:cstheme="majorBidi"/>
      <w:b/>
      <w:color w:val="46641E" w:themeColor="accent6" w:themeShade="80"/>
      <w:kern w:val="28"/>
      <w:sz w:val="72"/>
      <w:szCs w:val="56"/>
    </w:rPr>
  </w:style>
  <w:style w:type="character" w:styleId="Strong">
    <w:name w:val="Strong"/>
    <w:basedOn w:val="DefaultParagraphFont"/>
    <w:rPr>
      <w:b/>
      <w:bCs/>
      <w:sz w:val="24"/>
    </w:rPr>
  </w:style>
  <w:style w:type="paragraph" w:customStyle="1" w:styleId="Reference">
    <w:name w:val="Reference"/>
    <w:basedOn w:val="Normal"/>
    <w:pPr>
      <w:spacing w:after="480" w:line="340" w:lineRule="atLeast"/>
      <w:jc w:val="right"/>
    </w:pPr>
    <w:rPr>
      <w:sz w:val="24"/>
      <w:szCs w:val="24"/>
    </w:rPr>
  </w:style>
  <w:style w:type="character" w:customStyle="1" w:styleId="Heading1Char">
    <w:name w:val="Heading 1 Char"/>
    <w:basedOn w:val="DefaultParagraphFont"/>
    <w:link w:val="Heading1"/>
    <w:rPr>
      <w:b/>
      <w:sz w:val="24"/>
      <w:szCs w:val="24"/>
    </w:rPr>
  </w:style>
  <w:style w:type="paragraph" w:customStyle="1" w:styleId="Instructions">
    <w:name w:val="Instructions"/>
    <w:basedOn w:val="Normal"/>
    <w:pPr>
      <w:spacing w:before="120"/>
    </w:pPr>
    <w:rPr>
      <w:color w:val="008CB8" w:themeColor="accent1"/>
    </w:rPr>
  </w:style>
  <w:style w:type="paragraph" w:styleId="ListNumber">
    <w:name w:val="List Number"/>
    <w:basedOn w:val="Normal"/>
    <w:pPr>
      <w:numPr>
        <w:numId w:val="3"/>
      </w:numPr>
      <w:spacing w:line="260" w:lineRule="atLeast"/>
    </w:pPr>
  </w:style>
  <w:style w:type="paragraph" w:styleId="ListBullet">
    <w:name w:val="List Bullet"/>
    <w:basedOn w:val="Normal"/>
    <w:pPr>
      <w:numPr>
        <w:ilvl w:val="1"/>
        <w:numId w:val="3"/>
      </w:numPr>
      <w:spacing w:line="260" w:lineRule="atLeast"/>
      <w:contextualSpacing/>
    </w:pPr>
  </w:style>
  <w:style w:type="paragraph" w:styleId="ListNumber2">
    <w:name w:val="List Number 2"/>
    <w:basedOn w:val="Normal"/>
    <w:pPr>
      <w:numPr>
        <w:ilvl w:val="2"/>
        <w:numId w:val="5"/>
      </w:numPr>
      <w:contextualSpacing/>
    </w:pPr>
  </w:style>
  <w:style w:type="paragraph" w:styleId="ListParagraph">
    <w:name w:val="List Paragraph"/>
    <w:basedOn w:val="Normal"/>
    <w:uiPriority w:val="34"/>
    <w:qFormat/>
    <w:pPr>
      <w:ind w:left="720"/>
      <w:contextualSpacing/>
    </w:pPr>
  </w:style>
  <w:style w:type="paragraph" w:customStyle="1" w:styleId="END">
    <w:name w:val="END"/>
    <w:basedOn w:val="Normal"/>
    <w:pPr>
      <w:pBdr>
        <w:bottom w:val="single" w:sz="4" w:space="2" w:color="000000" w:themeColor="text1"/>
      </w:pBdr>
      <w:jc w:val="right"/>
    </w:pPr>
    <w:rPr>
      <w:b/>
    </w:rPr>
  </w:style>
  <w:style w:type="character" w:customStyle="1" w:styleId="Heading2Char">
    <w:name w:val="Heading 2 Char"/>
    <w:basedOn w:val="DefaultParagraphFont"/>
    <w:link w:val="Heading2"/>
    <w:rPr>
      <w:b/>
      <w:i/>
    </w:rPr>
  </w:style>
  <w:style w:type="table" w:customStyle="1" w:styleId="PlainTable11">
    <w:name w:val="Plain Table 11"/>
    <w:basedOn w:val="TableNormal"/>
    <w:pPr>
      <w:spacing w:after="0"/>
    </w:pPr>
    <w:tblPr>
      <w:tblStyleRowBandSize w:val="1"/>
      <w:tblStyleColBandSize w:val="1"/>
      <w:tblCellMar>
        <w:top w:w="57" w:type="dxa"/>
        <w:left w:w="0" w:type="dxa"/>
        <w:bottom w:w="57" w:type="dxa"/>
        <w:right w:w="0" w:type="dxa"/>
      </w:tblCellMar>
    </w:tblPr>
    <w:tblStylePr w:type="firstRow">
      <w:pPr>
        <w:jc w:val="left"/>
      </w:pPr>
      <w:rPr>
        <w:b w:val="0"/>
        <w:bCs/>
      </w:rPr>
    </w:tblStylePr>
    <w:tblStylePr w:type="lastRow">
      <w:rPr>
        <w:b w:val="0"/>
        <w:bCs/>
      </w:rPr>
      <w:tblPr/>
      <w:tcPr>
        <w:tcBorders>
          <w:top w:val="double" w:sz="4" w:space="0" w:color="BFBFBF" w:themeColor="background1" w:themeShade="BF"/>
        </w:tcBorders>
      </w:tcPr>
    </w:tblStylePr>
    <w:tblStylePr w:type="firstCol">
      <w:rPr>
        <w:b/>
        <w:bCs/>
        <w:color w:val="46641E" w:themeColor="accent6" w:themeShade="80"/>
      </w:rPr>
    </w:tblStylePr>
    <w:tblStylePr w:type="lastCol">
      <w:rPr>
        <w:b w:val="0"/>
        <w:bCs/>
      </w:rPr>
    </w:tblStylePr>
    <w:tblStylePr w:type="nwCell">
      <w:rPr>
        <w:b/>
      </w:rPr>
    </w:tblStylePr>
  </w:style>
  <w:style w:type="character" w:styleId="Hyperlink">
    <w:name w:val="Hyperlink"/>
    <w:rPr>
      <w:color w:val="008CB8" w:themeColor="accent1"/>
      <w:u w:val="single"/>
    </w:rPr>
  </w:style>
  <w:style w:type="paragraph" w:customStyle="1" w:styleId="Classification">
    <w:name w:val="Classification"/>
    <w:basedOn w:val="Title"/>
    <w:pPr>
      <w:spacing w:after="120"/>
    </w:pPr>
    <w:rPr>
      <w:b w:val="0"/>
      <w:sz w:val="32"/>
    </w:rPr>
  </w:style>
  <w:style w:type="paragraph" w:customStyle="1" w:styleId="SubjectLine">
    <w:name w:val="Subject Line"/>
    <w:basedOn w:val="Normal"/>
    <w:link w:val="SubjectLineChar"/>
    <w:pPr>
      <w:spacing w:after="0"/>
    </w:pPr>
    <w:rPr>
      <w:b/>
    </w:rPr>
  </w:style>
  <w:style w:type="character" w:customStyle="1" w:styleId="SubjectLineChar">
    <w:name w:val="Subject Line Char"/>
    <w:basedOn w:val="DefaultParagraphFont"/>
    <w:link w:val="SubjectLine"/>
    <w:rPr>
      <w:b/>
    </w:rPr>
  </w:style>
  <w:style w:type="character" w:customStyle="1" w:styleId="FieldEntry">
    <w:name w:val="Field Entry"/>
    <w:basedOn w:val="DefaultParagraphFont"/>
    <w:rPr>
      <w:color w:val="000000" w:themeColor="text1"/>
    </w:rPr>
  </w:style>
  <w:style w:type="character" w:customStyle="1" w:styleId="Heading3Char">
    <w:name w:val="Heading 3 Char"/>
    <w:basedOn w:val="DefaultParagraphFont"/>
    <w:link w:val="Heading3"/>
    <w:rPr>
      <w:rFonts w:asciiTheme="majorHAnsi" w:eastAsiaTheme="majorEastAsia" w:hAnsiTheme="majorHAnsi" w:cstheme="majorBidi"/>
      <w:u w:val="single"/>
    </w:rPr>
  </w:style>
  <w:style w:type="paragraph" w:styleId="BalloonText">
    <w:name w:val="Balloon Text"/>
    <w:basedOn w:val="Normal"/>
    <w:link w:val="BalloonTextChar"/>
    <w:pPr>
      <w:spacing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UnresolvedMention1">
    <w:name w:val="Unresolved Mention1"/>
    <w:basedOn w:val="DefaultParagraphFont"/>
    <w:rPr>
      <w:color w:val="808080"/>
      <w:shd w:val="clear" w:color="auto" w:fill="E6E6E6"/>
    </w:rPr>
  </w:style>
  <w:style w:type="paragraph" w:styleId="PlainText">
    <w:name w:val="Plain Text"/>
    <w:basedOn w:val="Normal"/>
    <w:link w:val="PlainTextChar"/>
    <w:pPr>
      <w:spacing w:after="0"/>
    </w:pPr>
    <w:rPr>
      <w:rFonts w:ascii="Calibri" w:eastAsia="Calibri" w:hAnsi="Calibri" w:cs="Times New Roman"/>
      <w:color w:val="auto"/>
      <w:szCs w:val="21"/>
    </w:rPr>
  </w:style>
  <w:style w:type="character" w:customStyle="1" w:styleId="PlainTextChar">
    <w:name w:val="Plain Text Char"/>
    <w:basedOn w:val="DefaultParagraphFont"/>
    <w:link w:val="PlainText"/>
    <w:rPr>
      <w:rFonts w:ascii="Calibri" w:eastAsia="Calibri" w:hAnsi="Calibri" w:cs="Times New Roman"/>
      <w:color w:val="auto"/>
      <w:szCs w:val="21"/>
    </w:rPr>
  </w:style>
  <w:style w:type="paragraph" w:styleId="NoSpacing">
    <w:name w:val="No Spacing"/>
    <w:uiPriority w:val="1"/>
    <w:qFormat/>
    <w:rsid w:val="00F3765F"/>
    <w:pPr>
      <w:spacing w:after="0"/>
    </w:pPr>
  </w:style>
  <w:style w:type="character" w:styleId="UnresolvedMention">
    <w:name w:val="Unresolved Mention"/>
    <w:basedOn w:val="DefaultParagraphFont"/>
    <w:uiPriority w:val="99"/>
    <w:semiHidden/>
    <w:unhideWhenUsed/>
    <w:rsid w:val="002B7F82"/>
    <w:rPr>
      <w:color w:val="605E5C"/>
      <w:shd w:val="clear" w:color="auto" w:fill="E1DFDD"/>
    </w:rPr>
  </w:style>
  <w:style w:type="paragraph" w:styleId="Revision">
    <w:name w:val="Revision"/>
    <w:hidden/>
    <w:uiPriority w:val="99"/>
    <w:semiHidden/>
    <w:rsid w:val="00251FE4"/>
    <w:pPr>
      <w:spacing w:after="0"/>
    </w:pPr>
  </w:style>
  <w:style w:type="character" w:styleId="CommentReference">
    <w:name w:val="annotation reference"/>
    <w:basedOn w:val="DefaultParagraphFont"/>
    <w:uiPriority w:val="99"/>
    <w:semiHidden/>
    <w:unhideWhenUsed/>
    <w:rsid w:val="005C4841"/>
    <w:rPr>
      <w:sz w:val="16"/>
      <w:szCs w:val="16"/>
    </w:rPr>
  </w:style>
  <w:style w:type="paragraph" w:styleId="CommentText">
    <w:name w:val="annotation text"/>
    <w:basedOn w:val="Normal"/>
    <w:link w:val="CommentTextChar"/>
    <w:uiPriority w:val="99"/>
    <w:semiHidden/>
    <w:unhideWhenUsed/>
    <w:rsid w:val="005C4841"/>
    <w:rPr>
      <w:sz w:val="20"/>
      <w:szCs w:val="20"/>
    </w:rPr>
  </w:style>
  <w:style w:type="character" w:customStyle="1" w:styleId="CommentTextChar">
    <w:name w:val="Comment Text Char"/>
    <w:basedOn w:val="DefaultParagraphFont"/>
    <w:link w:val="CommentText"/>
    <w:uiPriority w:val="99"/>
    <w:semiHidden/>
    <w:rsid w:val="005C4841"/>
    <w:rPr>
      <w:sz w:val="20"/>
      <w:szCs w:val="20"/>
    </w:rPr>
  </w:style>
  <w:style w:type="paragraph" w:styleId="CommentSubject">
    <w:name w:val="annotation subject"/>
    <w:basedOn w:val="CommentText"/>
    <w:next w:val="CommentText"/>
    <w:link w:val="CommentSubjectChar"/>
    <w:uiPriority w:val="99"/>
    <w:semiHidden/>
    <w:unhideWhenUsed/>
    <w:rsid w:val="005C4841"/>
    <w:rPr>
      <w:b/>
      <w:bCs/>
    </w:rPr>
  </w:style>
  <w:style w:type="character" w:customStyle="1" w:styleId="CommentSubjectChar">
    <w:name w:val="Comment Subject Char"/>
    <w:basedOn w:val="CommentTextChar"/>
    <w:link w:val="CommentSubject"/>
    <w:uiPriority w:val="99"/>
    <w:semiHidden/>
    <w:rsid w:val="005C4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8205">
      <w:bodyDiv w:val="1"/>
      <w:marLeft w:val="0"/>
      <w:marRight w:val="0"/>
      <w:marTop w:val="0"/>
      <w:marBottom w:val="0"/>
      <w:divBdr>
        <w:top w:val="none" w:sz="0" w:space="0" w:color="auto"/>
        <w:left w:val="none" w:sz="0" w:space="0" w:color="auto"/>
        <w:bottom w:val="none" w:sz="0" w:space="0" w:color="auto"/>
        <w:right w:val="none" w:sz="0" w:space="0" w:color="auto"/>
      </w:divBdr>
      <w:divsChild>
        <w:div w:id="851257684">
          <w:marLeft w:val="0"/>
          <w:marRight w:val="0"/>
          <w:marTop w:val="0"/>
          <w:marBottom w:val="0"/>
          <w:divBdr>
            <w:top w:val="none" w:sz="0" w:space="0" w:color="auto"/>
            <w:left w:val="none" w:sz="0" w:space="0" w:color="auto"/>
            <w:bottom w:val="none" w:sz="0" w:space="0" w:color="auto"/>
            <w:right w:val="none" w:sz="0" w:space="0" w:color="auto"/>
          </w:divBdr>
          <w:divsChild>
            <w:div w:id="878591569">
              <w:marLeft w:val="0"/>
              <w:marRight w:val="0"/>
              <w:marTop w:val="0"/>
              <w:marBottom w:val="0"/>
              <w:divBdr>
                <w:top w:val="none" w:sz="0" w:space="0" w:color="auto"/>
                <w:left w:val="none" w:sz="0" w:space="0" w:color="auto"/>
                <w:bottom w:val="none" w:sz="0" w:space="0" w:color="auto"/>
                <w:right w:val="none" w:sz="0" w:space="0" w:color="auto"/>
              </w:divBdr>
              <w:divsChild>
                <w:div w:id="283269181">
                  <w:marLeft w:val="0"/>
                  <w:marRight w:val="0"/>
                  <w:marTop w:val="0"/>
                  <w:marBottom w:val="0"/>
                  <w:divBdr>
                    <w:top w:val="none" w:sz="0" w:space="0" w:color="auto"/>
                    <w:left w:val="none" w:sz="0" w:space="0" w:color="auto"/>
                    <w:bottom w:val="none" w:sz="0" w:space="0" w:color="auto"/>
                    <w:right w:val="none" w:sz="0" w:space="0" w:color="auto"/>
                  </w:divBdr>
                  <w:divsChild>
                    <w:div w:id="1802262628">
                      <w:marLeft w:val="0"/>
                      <w:marRight w:val="0"/>
                      <w:marTop w:val="0"/>
                      <w:marBottom w:val="0"/>
                      <w:divBdr>
                        <w:top w:val="none" w:sz="0" w:space="0" w:color="auto"/>
                        <w:left w:val="none" w:sz="0" w:space="0" w:color="auto"/>
                        <w:bottom w:val="none" w:sz="0" w:space="0" w:color="auto"/>
                        <w:right w:val="none" w:sz="0" w:space="0" w:color="auto"/>
                      </w:divBdr>
                      <w:divsChild>
                        <w:div w:id="190918388">
                          <w:marLeft w:val="0"/>
                          <w:marRight w:val="0"/>
                          <w:marTop w:val="0"/>
                          <w:marBottom w:val="0"/>
                          <w:divBdr>
                            <w:top w:val="none" w:sz="0" w:space="0" w:color="auto"/>
                            <w:left w:val="none" w:sz="0" w:space="0" w:color="auto"/>
                            <w:bottom w:val="none" w:sz="0" w:space="0" w:color="auto"/>
                            <w:right w:val="none" w:sz="0" w:space="0" w:color="auto"/>
                          </w:divBdr>
                          <w:divsChild>
                            <w:div w:id="539516658">
                              <w:marLeft w:val="0"/>
                              <w:marRight w:val="0"/>
                              <w:marTop w:val="0"/>
                              <w:marBottom w:val="0"/>
                              <w:divBdr>
                                <w:top w:val="none" w:sz="0" w:space="0" w:color="auto"/>
                                <w:left w:val="none" w:sz="0" w:space="0" w:color="auto"/>
                                <w:bottom w:val="none" w:sz="0" w:space="0" w:color="auto"/>
                                <w:right w:val="none" w:sz="0" w:space="0" w:color="auto"/>
                              </w:divBdr>
                              <w:divsChild>
                                <w:div w:id="1947806897">
                                  <w:marLeft w:val="0"/>
                                  <w:marRight w:val="0"/>
                                  <w:marTop w:val="0"/>
                                  <w:marBottom w:val="0"/>
                                  <w:divBdr>
                                    <w:top w:val="none" w:sz="0" w:space="0" w:color="auto"/>
                                    <w:left w:val="none" w:sz="0" w:space="0" w:color="auto"/>
                                    <w:bottom w:val="none" w:sz="0" w:space="0" w:color="auto"/>
                                    <w:right w:val="none" w:sz="0" w:space="0" w:color="auto"/>
                                  </w:divBdr>
                                  <w:divsChild>
                                    <w:div w:id="887835509">
                                      <w:marLeft w:val="0"/>
                                      <w:marRight w:val="0"/>
                                      <w:marTop w:val="0"/>
                                      <w:marBottom w:val="0"/>
                                      <w:divBdr>
                                        <w:top w:val="none" w:sz="0" w:space="0" w:color="auto"/>
                                        <w:left w:val="none" w:sz="0" w:space="0" w:color="auto"/>
                                        <w:bottom w:val="none" w:sz="0" w:space="0" w:color="auto"/>
                                        <w:right w:val="none" w:sz="0" w:space="0" w:color="auto"/>
                                      </w:divBdr>
                                      <w:divsChild>
                                        <w:div w:id="685714823">
                                          <w:marLeft w:val="0"/>
                                          <w:marRight w:val="0"/>
                                          <w:marTop w:val="0"/>
                                          <w:marBottom w:val="0"/>
                                          <w:divBdr>
                                            <w:top w:val="none" w:sz="0" w:space="0" w:color="auto"/>
                                            <w:left w:val="none" w:sz="0" w:space="0" w:color="auto"/>
                                            <w:bottom w:val="none" w:sz="0" w:space="0" w:color="auto"/>
                                            <w:right w:val="none" w:sz="0" w:space="0" w:color="auto"/>
                                          </w:divBdr>
                                          <w:divsChild>
                                            <w:div w:id="750322159">
                                              <w:marLeft w:val="0"/>
                                              <w:marRight w:val="0"/>
                                              <w:marTop w:val="0"/>
                                              <w:marBottom w:val="0"/>
                                              <w:divBdr>
                                                <w:top w:val="none" w:sz="0" w:space="0" w:color="auto"/>
                                                <w:left w:val="none" w:sz="0" w:space="0" w:color="auto"/>
                                                <w:bottom w:val="none" w:sz="0" w:space="0" w:color="auto"/>
                                                <w:right w:val="none" w:sz="0" w:space="0" w:color="auto"/>
                                              </w:divBdr>
                                              <w:divsChild>
                                                <w:div w:id="676729501">
                                                  <w:marLeft w:val="0"/>
                                                  <w:marRight w:val="0"/>
                                                  <w:marTop w:val="0"/>
                                                  <w:marBottom w:val="0"/>
                                                  <w:divBdr>
                                                    <w:top w:val="none" w:sz="0" w:space="0" w:color="auto"/>
                                                    <w:left w:val="none" w:sz="0" w:space="0" w:color="auto"/>
                                                    <w:bottom w:val="none" w:sz="0" w:space="0" w:color="auto"/>
                                                    <w:right w:val="none" w:sz="0" w:space="0" w:color="auto"/>
                                                  </w:divBdr>
                                                  <w:divsChild>
                                                    <w:div w:id="1681930452">
                                                      <w:marLeft w:val="0"/>
                                                      <w:marRight w:val="0"/>
                                                      <w:marTop w:val="0"/>
                                                      <w:marBottom w:val="0"/>
                                                      <w:divBdr>
                                                        <w:top w:val="none" w:sz="0" w:space="0" w:color="auto"/>
                                                        <w:left w:val="none" w:sz="0" w:space="0" w:color="auto"/>
                                                        <w:bottom w:val="none" w:sz="0" w:space="0" w:color="auto"/>
                                                        <w:right w:val="none" w:sz="0" w:space="0" w:color="auto"/>
                                                      </w:divBdr>
                                                      <w:divsChild>
                                                        <w:div w:id="433138904">
                                                          <w:marLeft w:val="0"/>
                                                          <w:marRight w:val="0"/>
                                                          <w:marTop w:val="0"/>
                                                          <w:marBottom w:val="0"/>
                                                          <w:divBdr>
                                                            <w:top w:val="none" w:sz="0" w:space="0" w:color="auto"/>
                                                            <w:left w:val="none" w:sz="0" w:space="0" w:color="auto"/>
                                                            <w:bottom w:val="none" w:sz="0" w:space="0" w:color="auto"/>
                                                            <w:right w:val="none" w:sz="0" w:space="0" w:color="auto"/>
                                                          </w:divBdr>
                                                          <w:divsChild>
                                                            <w:div w:id="1585992300">
                                                              <w:marLeft w:val="0"/>
                                                              <w:marRight w:val="0"/>
                                                              <w:marTop w:val="0"/>
                                                              <w:marBottom w:val="0"/>
                                                              <w:divBdr>
                                                                <w:top w:val="none" w:sz="0" w:space="0" w:color="auto"/>
                                                                <w:left w:val="none" w:sz="0" w:space="0" w:color="auto"/>
                                                                <w:bottom w:val="none" w:sz="0" w:space="0" w:color="auto"/>
                                                                <w:right w:val="none" w:sz="0" w:space="0" w:color="auto"/>
                                                              </w:divBdr>
                                                              <w:divsChild>
                                                                <w:div w:id="5974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390713">
      <w:bodyDiv w:val="1"/>
      <w:marLeft w:val="0"/>
      <w:marRight w:val="0"/>
      <w:marTop w:val="0"/>
      <w:marBottom w:val="0"/>
      <w:divBdr>
        <w:top w:val="none" w:sz="0" w:space="0" w:color="auto"/>
        <w:left w:val="none" w:sz="0" w:space="0" w:color="auto"/>
        <w:bottom w:val="none" w:sz="0" w:space="0" w:color="auto"/>
        <w:right w:val="none" w:sz="0" w:space="0" w:color="auto"/>
      </w:divBdr>
    </w:div>
    <w:div w:id="1378435865">
      <w:bodyDiv w:val="1"/>
      <w:marLeft w:val="0"/>
      <w:marRight w:val="0"/>
      <w:marTop w:val="0"/>
      <w:marBottom w:val="0"/>
      <w:divBdr>
        <w:top w:val="none" w:sz="0" w:space="0" w:color="auto"/>
        <w:left w:val="none" w:sz="0" w:space="0" w:color="auto"/>
        <w:bottom w:val="none" w:sz="0" w:space="0" w:color="auto"/>
        <w:right w:val="none" w:sz="0" w:space="0" w:color="auto"/>
      </w:divBdr>
    </w:div>
    <w:div w:id="1419788947">
      <w:bodyDiv w:val="1"/>
      <w:marLeft w:val="0"/>
      <w:marRight w:val="0"/>
      <w:marTop w:val="0"/>
      <w:marBottom w:val="0"/>
      <w:divBdr>
        <w:top w:val="none" w:sz="0" w:space="0" w:color="auto"/>
        <w:left w:val="none" w:sz="0" w:space="0" w:color="auto"/>
        <w:bottom w:val="none" w:sz="0" w:space="0" w:color="auto"/>
        <w:right w:val="none" w:sz="0" w:space="0" w:color="auto"/>
      </w:divBdr>
    </w:div>
    <w:div w:id="1504977428">
      <w:bodyDiv w:val="1"/>
      <w:marLeft w:val="0"/>
      <w:marRight w:val="0"/>
      <w:marTop w:val="0"/>
      <w:marBottom w:val="0"/>
      <w:divBdr>
        <w:top w:val="none" w:sz="0" w:space="0" w:color="auto"/>
        <w:left w:val="none" w:sz="0" w:space="0" w:color="auto"/>
        <w:bottom w:val="none" w:sz="0" w:space="0" w:color="auto"/>
        <w:right w:val="none" w:sz="0" w:space="0" w:color="auto"/>
      </w:divBdr>
    </w:div>
    <w:div w:id="2034916994">
      <w:bodyDiv w:val="1"/>
      <w:marLeft w:val="0"/>
      <w:marRight w:val="0"/>
      <w:marTop w:val="0"/>
      <w:marBottom w:val="0"/>
      <w:divBdr>
        <w:top w:val="none" w:sz="0" w:space="0" w:color="auto"/>
        <w:left w:val="none" w:sz="0" w:space="0" w:color="auto"/>
        <w:bottom w:val="none" w:sz="0" w:space="0" w:color="auto"/>
        <w:right w:val="none" w:sz="0" w:space="0" w:color="auto"/>
      </w:divBdr>
    </w:div>
    <w:div w:id="2052725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Relationship TargetMode="External" Target="https://covid19.govt.nz/traffic-lights/covid-19-protection-framework/" Type="http://schemas.openxmlformats.org/officeDocument/2006/relationships/hyperlink" Id="rId8"></Relationship><Relationship Target="header2.xml" Type="http://schemas.openxmlformats.org/officeDocument/2006/relationships/header" Id="rId13"></Relationship><Relationship Target="settings.xml" Type="http://schemas.openxmlformats.org/officeDocument/2006/relationships/settings" Id="rId3"></Relationship><Relationship TargetMode="External" Target="https://www.doc.govt.nz/accommodation-vaccine-policy" Type="http://schemas.openxmlformats.org/officeDocument/2006/relationships/hyperlink" Id="rId7"></Relationship><Relationship Target="footer1.xml" Type="http://schemas.openxmlformats.org/officeDocument/2006/relationships/footer" Id="rId12"></Relationship><Relationship Target="styles.xml" Type="http://schemas.openxmlformats.org/officeDocument/2006/relationships/styles" Id="rId2"></Relationship><Relationship Target="theme/theme1.xml" Type="http://schemas.openxmlformats.org/officeDocument/2006/relationships/them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1.xml" Type="http://schemas.openxmlformats.org/officeDocument/2006/relationships/header" Id="rId11"></Relationship><Relationship Target="footnotes.xml" Type="http://schemas.openxmlformats.org/officeDocument/2006/relationships/footnotes" Id="rId5"></Relationship><Relationship Target="fontTable.xml" Type="http://schemas.openxmlformats.org/officeDocument/2006/relationships/fontTable" Id="rId15"></Relationship><Relationship TargetMode="External" Target="http://www.doc.govt.nz/accommodation-vaccine-policy" Type="http://schemas.openxmlformats.org/officeDocument/2006/relationships/hyperlink" Id="rId10"></Relationship><Relationship Target="webSettings.xml" Type="http://schemas.openxmlformats.org/officeDocument/2006/relationships/webSettings" Id="rId4"></Relationship><Relationship TargetMode="External" Target="https://www.health.govt.nz/our-work/diseases-and-conditions/covid-19-novel-coronavirus" Type="http://schemas.openxmlformats.org/officeDocument/2006/relationships/hyperlink" Id="rId9"></Relationship><Relationship Target="footer2.xml" Type="http://schemas.openxmlformats.org/officeDocument/2006/relationships/footer" Id="rId14"></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artment of Conservation">
      <a:dk1>
        <a:sysClr val="windowText" lastClr="000000"/>
      </a:dk1>
      <a:lt1>
        <a:sysClr val="window" lastClr="FFFFFF"/>
      </a:lt1>
      <a:dk2>
        <a:srgbClr val="6C2600"/>
      </a:dk2>
      <a:lt2>
        <a:srgbClr val="EBE5DA"/>
      </a:lt2>
      <a:accent1>
        <a:srgbClr val="008CB8"/>
      </a:accent1>
      <a:accent2>
        <a:srgbClr val="5A3795"/>
      </a:accent2>
      <a:accent3>
        <a:srgbClr val="E12991"/>
      </a:accent3>
      <a:accent4>
        <a:srgbClr val="F26531"/>
      </a:accent4>
      <a:accent5>
        <a:srgbClr val="C1B400"/>
      </a:accent5>
      <a:accent6>
        <a:srgbClr val="8DC63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iTree for WorkSafe Tasmania</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abichan</dc:creator>
  <cp:lastModifiedBy>Joy Austin</cp:lastModifiedBy>
  <cp:revision>48</cp:revision>
  <dcterms:created xsi:type="dcterms:W3CDTF">2022-01-18T22:35:00Z</dcterms:created>
  <dcterms:modified xsi:type="dcterms:W3CDTF">2022-02-10T01:07:00Z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DOC-6895167</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soapuser</vt:lpwstr>
  </property>
  <property fmtid="{D5CDD505-2E9C-101B-9397-08002B2CF9AE}" pid="13" name="DISdID">
    <vt:lpwstr>9139087</vt:lpwstr>
  </property>
  <property fmtid="{D5CDD505-2E9C-101B-9397-08002B2CF9AE}" pid="14" name="DISidcName">
    <vt:lpwstr>docprd12con116200</vt:lpwstr>
  </property>
  <property fmtid="{D5CDD505-2E9C-101B-9397-08002B2CF9AE}" pid="15" name="DISTaskPaneUrl">
    <vt:lpwstr>https://doccm.doc.govt.nz/cs/idcplg?IdcService=DESKTOP_DOC_INFO&amp;dDocName=DOC-6895167&amp;dID=9139087&amp;ClientControlled=DocMan,taskpane&amp;coreContentOnly=1</vt:lpwstr>
  </property>
</Properties>
</file>