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A09B" w14:textId="001A94CB" w:rsidR="00153829" w:rsidRDefault="00153829">
      <w:pPr>
        <w:spacing w:line="276" w:lineRule="auto"/>
        <w:jc w:val="right"/>
        <w:rPr>
          <w:rFonts w:cstheme="minorHAnsi"/>
          <w:color w:val="4472C4"/>
          <w:sz w:val="40"/>
          <w:szCs w:val="40"/>
        </w:rPr>
      </w:pPr>
      <w:bookmarkStart w:id="0" w:name="_Hlk22649718"/>
    </w:p>
    <w:p w14:paraId="16CAD8BC" w14:textId="77777777" w:rsidR="005B2D93" w:rsidRPr="005E1D45" w:rsidRDefault="005B2D93" w:rsidP="005D2893">
      <w:pPr>
        <w:spacing w:line="276" w:lineRule="auto"/>
        <w:jc w:val="both"/>
        <w:rPr>
          <w:rFonts w:cstheme="minorHAnsi"/>
          <w:color w:val="4472C4"/>
        </w:rPr>
      </w:pPr>
    </w:p>
    <w:p w14:paraId="72D71533" w14:textId="77777777" w:rsidR="00153829" w:rsidRPr="005E1D45" w:rsidRDefault="00153829" w:rsidP="005D2893">
      <w:pPr>
        <w:spacing w:line="276" w:lineRule="auto"/>
        <w:jc w:val="both"/>
        <w:rPr>
          <w:rFonts w:cstheme="minorHAnsi"/>
          <w:color w:val="4472C4"/>
        </w:rPr>
      </w:pPr>
    </w:p>
    <w:p w14:paraId="40553CE3" w14:textId="77777777" w:rsidR="00153829" w:rsidRPr="005E1D45" w:rsidRDefault="005B2D93" w:rsidP="005547E2">
      <w:pPr>
        <w:spacing w:line="276" w:lineRule="auto"/>
        <w:jc w:val="right"/>
        <w:rPr>
          <w:rFonts w:cstheme="minorHAnsi"/>
          <w:iCs/>
          <w:color w:val="000000"/>
        </w:rPr>
      </w:pPr>
      <w:r w:rsidRPr="005E1D45">
        <w:rPr>
          <w:rFonts w:cstheme="minorHAnsi"/>
          <w:iCs/>
          <w:color w:val="000000"/>
        </w:rPr>
        <w:t>OIAD-1644</w:t>
      </w:r>
      <w:bookmarkEnd w:id="0"/>
    </w:p>
    <w:p w14:paraId="210DB7F1" w14:textId="3EEF431B" w:rsidR="00153829" w:rsidRPr="005E1D45" w:rsidRDefault="00EA2697" w:rsidP="005D2893">
      <w:pPr>
        <w:spacing w:after="0" w:line="276" w:lineRule="auto"/>
        <w:jc w:val="both"/>
        <w:rPr>
          <w:rFonts w:eastAsia="Times New Roman" w:cstheme="minorHAnsi"/>
          <w:color w:val="auto"/>
          <w:lang w:eastAsia="en-NZ"/>
        </w:rPr>
      </w:pPr>
      <w:r>
        <w:rPr>
          <w:rFonts w:eastAsia="Times New Roman" w:cstheme="minorHAnsi"/>
          <w:color w:val="auto"/>
          <w:lang w:eastAsia="en-NZ"/>
        </w:rPr>
        <w:t xml:space="preserve">February </w:t>
      </w:r>
      <w:r w:rsidR="000300DB">
        <w:rPr>
          <w:rFonts w:eastAsia="Times New Roman" w:cstheme="minorHAnsi"/>
          <w:color w:val="auto"/>
          <w:lang w:eastAsia="en-NZ"/>
        </w:rPr>
        <w:t>3</w:t>
      </w:r>
      <w:r>
        <w:rPr>
          <w:rFonts w:eastAsia="Times New Roman" w:cstheme="minorHAnsi"/>
          <w:color w:val="auto"/>
          <w:lang w:eastAsia="en-NZ"/>
        </w:rPr>
        <w:t>, 2022</w:t>
      </w:r>
    </w:p>
    <w:p w14:paraId="26566C79" w14:textId="77777777" w:rsidR="00153829" w:rsidRPr="005E1D45" w:rsidRDefault="00153829" w:rsidP="005D2893">
      <w:pPr>
        <w:spacing w:after="0" w:line="276" w:lineRule="auto"/>
        <w:jc w:val="both"/>
        <w:rPr>
          <w:rFonts w:eastAsia="Times New Roman" w:cstheme="minorHAnsi"/>
          <w:color w:val="auto"/>
          <w:lang w:eastAsia="en-NZ"/>
        </w:rPr>
      </w:pPr>
    </w:p>
    <w:p w14:paraId="5C8C2237" w14:textId="77777777" w:rsidR="00153829" w:rsidRPr="005E1D45" w:rsidRDefault="005B2D93" w:rsidP="005D2893">
      <w:pPr>
        <w:spacing w:after="0" w:line="276" w:lineRule="auto"/>
        <w:jc w:val="both"/>
        <w:rPr>
          <w:rFonts w:eastAsia="Times New Roman" w:cstheme="minorHAnsi"/>
          <w:color w:val="auto"/>
          <w:lang w:eastAsia="en-NZ"/>
        </w:rPr>
      </w:pPr>
      <w:bookmarkStart w:id="1" w:name="_Hlk24549373"/>
      <w:r w:rsidRPr="005E1D45">
        <w:rPr>
          <w:rFonts w:eastAsia="Times New Roman" w:cstheme="minorHAnsi"/>
          <w:color w:val="auto"/>
          <w:lang w:eastAsia="en-NZ"/>
        </w:rPr>
        <w:t>Marc Smith</w:t>
      </w:r>
    </w:p>
    <w:bookmarkEnd w:id="1"/>
    <w:p w14:paraId="07CB7831" w14:textId="1A7181A2"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fldChar w:fldCharType="begin"/>
      </w:r>
      <w:r w:rsidRPr="005E1D45">
        <w:rPr>
          <w:rFonts w:eastAsia="Times New Roman" w:cstheme="minorHAnsi"/>
          <w:color w:val="auto"/>
          <w:lang w:eastAsia="en-NZ"/>
        </w:rPr>
        <w:instrText xml:space="preserve"> HYPERLINK "mailto:fyi-request-17741-09d7ed49@requests.fyi.org.nz" </w:instrText>
      </w:r>
      <w:r w:rsidRPr="005E1D45">
        <w:rPr>
          <w:rFonts w:eastAsia="Times New Roman" w:cstheme="minorHAnsi"/>
          <w:color w:val="auto"/>
          <w:lang w:eastAsia="en-NZ"/>
        </w:rPr>
        <w:fldChar w:fldCharType="separate"/>
      </w:r>
      <w:r w:rsidRPr="005E1D45">
        <w:rPr>
          <w:rStyle w:val="Hyperlink"/>
          <w:rFonts w:eastAsia="Times New Roman" w:cstheme="minorHAnsi"/>
          <w:lang w:eastAsia="en-NZ"/>
        </w:rPr>
        <w:t>fyi-request-17741-09d7ed49@requests.fyi.org.nz</w:t>
      </w:r>
      <w:r w:rsidRPr="005E1D45">
        <w:rPr>
          <w:rFonts w:eastAsia="Times New Roman" w:cstheme="minorHAnsi"/>
          <w:color w:val="auto"/>
          <w:lang w:eastAsia="en-NZ"/>
        </w:rPr>
        <w:fldChar w:fldCharType="end"/>
      </w:r>
      <w:r w:rsidRPr="005E1D45">
        <w:rPr>
          <w:rFonts w:eastAsia="Times New Roman" w:cstheme="minorHAnsi"/>
          <w:color w:val="auto"/>
          <w:lang w:eastAsia="en-NZ"/>
        </w:rPr>
        <w:t xml:space="preserve"> </w:t>
      </w:r>
    </w:p>
    <w:p w14:paraId="23CEA5FA" w14:textId="0CFC7C0A"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 xml:space="preserve">  </w:t>
      </w:r>
    </w:p>
    <w:p w14:paraId="4D2F55E3" w14:textId="77777777" w:rsidR="005B2D93" w:rsidRPr="005E1D45" w:rsidRDefault="005B2D93" w:rsidP="005D2893">
      <w:pPr>
        <w:spacing w:after="0" w:line="276" w:lineRule="auto"/>
        <w:jc w:val="both"/>
        <w:rPr>
          <w:rFonts w:eastAsia="Times New Roman" w:cstheme="minorHAnsi"/>
          <w:color w:val="auto"/>
          <w:lang w:eastAsia="en-NZ"/>
        </w:rPr>
      </w:pPr>
    </w:p>
    <w:p w14:paraId="387E0EAF" w14:textId="77777777"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Tēnā koe Marc</w:t>
      </w:r>
    </w:p>
    <w:p w14:paraId="57062B49" w14:textId="2BFEBF88" w:rsidR="00153829" w:rsidRPr="005E1D45" w:rsidRDefault="00153829" w:rsidP="005D2893">
      <w:pPr>
        <w:spacing w:after="0" w:line="276" w:lineRule="auto"/>
        <w:jc w:val="both"/>
        <w:rPr>
          <w:rFonts w:eastAsia="Times New Roman" w:cstheme="minorHAnsi"/>
          <w:color w:val="auto"/>
          <w:lang w:eastAsia="en-NZ"/>
        </w:rPr>
      </w:pPr>
    </w:p>
    <w:p w14:paraId="6706849E" w14:textId="77777777" w:rsidR="005B2D93" w:rsidRPr="005E1D45" w:rsidRDefault="005B2D93" w:rsidP="005D2893">
      <w:pPr>
        <w:spacing w:after="0" w:line="276" w:lineRule="auto"/>
        <w:jc w:val="both"/>
        <w:rPr>
          <w:rFonts w:eastAsia="Times New Roman" w:cstheme="minorHAnsi"/>
          <w:color w:val="auto"/>
          <w:lang w:eastAsia="en-NZ"/>
        </w:rPr>
      </w:pPr>
    </w:p>
    <w:p w14:paraId="22B775F3" w14:textId="05DC099D" w:rsidR="00153829" w:rsidRPr="005E1D45" w:rsidRDefault="005B2D93" w:rsidP="005D2893">
      <w:pPr>
        <w:spacing w:after="0" w:line="276" w:lineRule="auto"/>
        <w:jc w:val="both"/>
        <w:rPr>
          <w:rFonts w:eastAsia="Times New Roman" w:cstheme="minorHAnsi"/>
          <w:color w:val="auto"/>
          <w:lang w:eastAsia="en-NZ"/>
        </w:rPr>
      </w:pPr>
      <w:bookmarkStart w:id="2" w:name="_Hlk24385430"/>
      <w:r w:rsidRPr="005E1D45">
        <w:rPr>
          <w:rFonts w:eastAsia="Times New Roman" w:cstheme="minorHAnsi"/>
          <w:color w:val="auto"/>
          <w:lang w:eastAsia="en-NZ"/>
        </w:rPr>
        <w:t>Thank you for your Official Information Act request to the Department of Conservation, received on 28 November 2021 in which you asked for:</w:t>
      </w:r>
    </w:p>
    <w:p w14:paraId="6569837B" w14:textId="1BE5EF69" w:rsidR="00F13043" w:rsidRPr="005E1D45" w:rsidRDefault="00F13043" w:rsidP="005D2893">
      <w:pPr>
        <w:spacing w:after="0" w:line="276" w:lineRule="auto"/>
        <w:jc w:val="both"/>
        <w:rPr>
          <w:rFonts w:eastAsia="Times New Roman" w:cstheme="minorHAnsi"/>
          <w:color w:val="auto"/>
          <w:lang w:eastAsia="en-NZ"/>
        </w:rPr>
      </w:pPr>
    </w:p>
    <w:p w14:paraId="0027E372" w14:textId="77777777" w:rsidR="00F13043" w:rsidRPr="005E1D45" w:rsidRDefault="00F13043" w:rsidP="005D2893">
      <w:pPr>
        <w:pStyle w:val="NormalWeb"/>
        <w:shd w:val="clear" w:color="auto" w:fill="FFFFFF"/>
        <w:spacing w:before="0" w:beforeAutospacing="0" w:after="0" w:afterAutospacing="0"/>
        <w:jc w:val="both"/>
        <w:rPr>
          <w:rFonts w:asciiTheme="minorHAnsi" w:hAnsiTheme="minorHAnsi" w:cstheme="minorHAnsi"/>
          <w:i/>
          <w:iCs/>
          <w:color w:val="000000"/>
        </w:rPr>
      </w:pPr>
      <w:r w:rsidRPr="005E1D45">
        <w:rPr>
          <w:rFonts w:asciiTheme="minorHAnsi" w:hAnsiTheme="minorHAnsi" w:cstheme="minorHAnsi"/>
          <w:i/>
          <w:iCs/>
          <w:color w:val="000000"/>
        </w:rPr>
        <w:t>1. All meeting agendas and meeting minutes of the Te Urewera Board from 1 January 2018 to date. If DOC does not hold these, please transfer this part of the request to the appropriate agency.</w:t>
      </w:r>
    </w:p>
    <w:p w14:paraId="154D3E65" w14:textId="669BEC61" w:rsidR="00F13043" w:rsidRPr="005E1D45" w:rsidRDefault="00F13043" w:rsidP="005D2893">
      <w:pPr>
        <w:pStyle w:val="NormalWeb"/>
        <w:shd w:val="clear" w:color="auto" w:fill="FFFFFF"/>
        <w:spacing w:before="0" w:beforeAutospacing="0" w:after="0" w:afterAutospacing="0"/>
        <w:jc w:val="both"/>
        <w:rPr>
          <w:rFonts w:asciiTheme="minorHAnsi" w:hAnsiTheme="minorHAnsi" w:cstheme="minorHAnsi"/>
          <w:i/>
          <w:iCs/>
          <w:color w:val="000000"/>
        </w:rPr>
      </w:pPr>
      <w:r w:rsidRPr="005E1D45">
        <w:rPr>
          <w:rFonts w:asciiTheme="minorHAnsi" w:hAnsiTheme="minorHAnsi" w:cstheme="minorHAnsi"/>
          <w:i/>
          <w:iCs/>
          <w:color w:val="000000"/>
        </w:rPr>
        <w:t>2. Internal documents or notes that discuss the fact that the Te Urewera Board or the Tūhoe people have not accessed funding available to them to maintain Te Urewera</w:t>
      </w:r>
    </w:p>
    <w:p w14:paraId="4F5F6216" w14:textId="056890E4" w:rsidR="00F13043" w:rsidRPr="005E1D45" w:rsidRDefault="00F13043" w:rsidP="005D2893">
      <w:pPr>
        <w:pStyle w:val="NormalWeb"/>
        <w:shd w:val="clear" w:color="auto" w:fill="FFFFFF"/>
        <w:spacing w:before="0" w:beforeAutospacing="0" w:after="0" w:afterAutospacing="0"/>
        <w:jc w:val="both"/>
        <w:rPr>
          <w:rFonts w:asciiTheme="minorHAnsi" w:hAnsiTheme="minorHAnsi" w:cstheme="minorHAnsi"/>
          <w:i/>
          <w:iCs/>
          <w:color w:val="000000"/>
        </w:rPr>
      </w:pPr>
      <w:r w:rsidRPr="005E1D45">
        <w:rPr>
          <w:rFonts w:asciiTheme="minorHAnsi" w:hAnsiTheme="minorHAnsi" w:cstheme="minorHAnsi"/>
          <w:i/>
          <w:iCs/>
          <w:color w:val="000000"/>
        </w:rPr>
        <w:t>3. An electronic copy of the statutory, contractual or otherwise legal basis on which the Te Urewera Board or the Tūhoe people have denied DOC staff access into Te Urewera to do maintenance work</w:t>
      </w:r>
    </w:p>
    <w:p w14:paraId="1942D372" w14:textId="522B901E" w:rsidR="00F13043" w:rsidRPr="005E1D45" w:rsidRDefault="00F13043" w:rsidP="005D2893">
      <w:pPr>
        <w:pStyle w:val="NormalWeb"/>
        <w:shd w:val="clear" w:color="auto" w:fill="FFFFFF"/>
        <w:spacing w:before="0" w:beforeAutospacing="0" w:after="0" w:afterAutospacing="0"/>
        <w:jc w:val="both"/>
        <w:rPr>
          <w:rFonts w:asciiTheme="minorHAnsi" w:hAnsiTheme="minorHAnsi" w:cstheme="minorHAnsi"/>
          <w:i/>
          <w:iCs/>
          <w:color w:val="000000"/>
        </w:rPr>
      </w:pPr>
      <w:r w:rsidRPr="005E1D45">
        <w:rPr>
          <w:rFonts w:asciiTheme="minorHAnsi" w:hAnsiTheme="minorHAnsi" w:cstheme="minorHAnsi"/>
          <w:i/>
          <w:iCs/>
          <w:color w:val="000000"/>
        </w:rPr>
        <w:t>4. An electronic copy of the statutory, contractual or otherwise legal basis on which the Te Urewera Board or the Tūhoe people have closed Lake Waikaremoana to the public, inhibited boat owners to access their boats, and restricted access to the public to Te Urewera as a whole</w:t>
      </w:r>
    </w:p>
    <w:p w14:paraId="33B68638" w14:textId="0839DE96" w:rsidR="00F13043" w:rsidRPr="005E1D45" w:rsidRDefault="00F13043" w:rsidP="005D2893">
      <w:pPr>
        <w:jc w:val="both"/>
        <w:rPr>
          <w:rFonts w:cstheme="minorHAnsi"/>
          <w:color w:val="auto"/>
        </w:rPr>
      </w:pPr>
      <w:r w:rsidRPr="005E1D45">
        <w:rPr>
          <w:rFonts w:cstheme="minorHAnsi"/>
          <w:i/>
          <w:iCs/>
          <w:color w:val="000000"/>
        </w:rPr>
        <w:t>5. An electronic copy of internal DOC documents that assess our outline whether the Te Urewera Board or the Tūhoe people have breached their statutory, contractual or otherwise legal obligations in blocking public access to Lake Waikaremoana and Te Urewera as a whole</w:t>
      </w:r>
      <w:r w:rsidR="007E4D06" w:rsidRPr="005E1D45">
        <w:rPr>
          <w:rFonts w:cstheme="minorHAnsi"/>
          <w:i/>
          <w:iCs/>
          <w:color w:val="000000"/>
        </w:rPr>
        <w:t>.</w:t>
      </w:r>
    </w:p>
    <w:p w14:paraId="0DE0335E" w14:textId="68868613" w:rsidR="007E4D06" w:rsidRPr="005E1D45" w:rsidRDefault="007E4D06" w:rsidP="005D2893">
      <w:pPr>
        <w:pStyle w:val="NormalWeb"/>
        <w:shd w:val="clear" w:color="auto" w:fill="FFFFFF"/>
        <w:spacing w:before="0" w:beforeAutospacing="0" w:after="0" w:afterAutospacing="0"/>
        <w:jc w:val="both"/>
        <w:rPr>
          <w:rFonts w:asciiTheme="minorHAnsi" w:hAnsiTheme="minorHAnsi" w:cstheme="minorHAnsi"/>
          <w:color w:val="000000" w:themeColor="text1"/>
        </w:rPr>
      </w:pPr>
      <w:r w:rsidRPr="005E1D45">
        <w:rPr>
          <w:rFonts w:asciiTheme="minorHAnsi" w:hAnsiTheme="minorHAnsi" w:cstheme="minorHAnsi"/>
          <w:color w:val="000000"/>
        </w:rPr>
        <w:t xml:space="preserve">On December 10 questions 1, 3 and 4 were transferred to the Te Urewera Board as </w:t>
      </w:r>
      <w:r w:rsidR="000A3046">
        <w:rPr>
          <w:rFonts w:asciiTheme="minorHAnsi" w:hAnsiTheme="minorHAnsi" w:cstheme="minorHAnsi"/>
          <w:color w:val="000000"/>
        </w:rPr>
        <w:t>it was</w:t>
      </w:r>
      <w:r w:rsidRPr="005E1D45">
        <w:rPr>
          <w:rFonts w:asciiTheme="minorHAnsi" w:hAnsiTheme="minorHAnsi" w:cstheme="minorHAnsi"/>
          <w:color w:val="000000"/>
        </w:rPr>
        <w:t xml:space="preserve"> </w:t>
      </w:r>
      <w:r w:rsidRPr="005E1D45">
        <w:rPr>
          <w:rFonts w:asciiTheme="minorHAnsi" w:hAnsiTheme="minorHAnsi" w:cstheme="minorHAnsi"/>
          <w:color w:val="000000" w:themeColor="text1"/>
        </w:rPr>
        <w:t>deemed the best organisation to answer those particular questions.</w:t>
      </w:r>
    </w:p>
    <w:p w14:paraId="5F1E4DEF" w14:textId="77777777" w:rsidR="00F13043" w:rsidRPr="005E1D45" w:rsidRDefault="00F13043" w:rsidP="005D2893">
      <w:pPr>
        <w:spacing w:after="0" w:line="276" w:lineRule="auto"/>
        <w:jc w:val="both"/>
        <w:rPr>
          <w:rFonts w:eastAsia="Times New Roman" w:cstheme="minorHAnsi"/>
          <w:lang w:eastAsia="en-NZ"/>
        </w:rPr>
      </w:pPr>
    </w:p>
    <w:bookmarkEnd w:id="2"/>
    <w:p w14:paraId="0EA2B84E" w14:textId="5A101624" w:rsidR="00153829" w:rsidRPr="005E1D45" w:rsidRDefault="005B2D93" w:rsidP="005D2893">
      <w:pPr>
        <w:spacing w:after="0" w:line="276" w:lineRule="auto"/>
        <w:jc w:val="both"/>
        <w:rPr>
          <w:rFonts w:eastAsia="Times New Roman" w:cstheme="minorHAnsi"/>
          <w:lang w:eastAsia="en-NZ"/>
        </w:rPr>
      </w:pPr>
      <w:r w:rsidRPr="005E1D45">
        <w:rPr>
          <w:rFonts w:eastAsia="Times New Roman" w:cstheme="minorHAnsi"/>
          <w:lang w:eastAsia="en-NZ"/>
        </w:rPr>
        <w:t xml:space="preserve">On </w:t>
      </w:r>
      <w:r w:rsidR="007E4D06" w:rsidRPr="005E1D45">
        <w:rPr>
          <w:rFonts w:eastAsia="Calibri" w:cstheme="minorHAnsi"/>
          <w:iCs/>
        </w:rPr>
        <w:t>December 20</w:t>
      </w:r>
      <w:r w:rsidRPr="005E1D45">
        <w:rPr>
          <w:rFonts w:eastAsia="Times New Roman" w:cstheme="minorHAnsi"/>
          <w:lang w:eastAsia="en-NZ"/>
        </w:rPr>
        <w:t xml:space="preserve"> we extended your request to </w:t>
      </w:r>
      <w:r w:rsidR="007E4D06" w:rsidRPr="005E1D45">
        <w:rPr>
          <w:rFonts w:eastAsia="Calibri" w:cstheme="minorHAnsi"/>
          <w:iCs/>
        </w:rPr>
        <w:t>February 4, 2022</w:t>
      </w:r>
      <w:r w:rsidRPr="005E1D45">
        <w:rPr>
          <w:rFonts w:eastAsia="Calibri" w:cstheme="minorHAnsi"/>
          <w:iCs/>
        </w:rPr>
        <w:t xml:space="preserve"> due to the consultation necessary</w:t>
      </w:r>
      <w:r w:rsidR="007E4D06" w:rsidRPr="005E1D45">
        <w:rPr>
          <w:rFonts w:eastAsia="Calibri" w:cstheme="minorHAnsi"/>
          <w:iCs/>
        </w:rPr>
        <w:t xml:space="preserve"> to complete the request</w:t>
      </w:r>
    </w:p>
    <w:p w14:paraId="032464B2" w14:textId="77777777" w:rsidR="00153829" w:rsidRPr="005E1D45" w:rsidRDefault="00153829" w:rsidP="005D2893">
      <w:pPr>
        <w:spacing w:after="0" w:line="276" w:lineRule="auto"/>
        <w:jc w:val="both"/>
        <w:rPr>
          <w:rFonts w:eastAsia="Times New Roman" w:cstheme="minorHAnsi"/>
          <w:lang w:eastAsia="en-NZ"/>
        </w:rPr>
      </w:pPr>
    </w:p>
    <w:p w14:paraId="2637A801" w14:textId="77777777" w:rsidR="00153829" w:rsidRPr="001D7AA1" w:rsidRDefault="005B2D93" w:rsidP="005D2893">
      <w:pPr>
        <w:spacing w:after="0" w:line="276" w:lineRule="auto"/>
        <w:jc w:val="both"/>
        <w:rPr>
          <w:rFonts w:eastAsia="Times New Roman" w:cstheme="minorHAnsi"/>
          <w:lang w:eastAsia="en-NZ"/>
        </w:rPr>
      </w:pPr>
      <w:r w:rsidRPr="001D7AA1">
        <w:rPr>
          <w:rFonts w:eastAsia="Times New Roman" w:cstheme="minorHAnsi"/>
          <w:lang w:eastAsia="en-NZ"/>
        </w:rPr>
        <w:t>Your questions and our responses are listed below:</w:t>
      </w:r>
    </w:p>
    <w:p w14:paraId="047AD254" w14:textId="77777777" w:rsidR="00BD76E9" w:rsidRPr="001D7AA1" w:rsidRDefault="00BD76E9" w:rsidP="00BD76E9">
      <w:pPr>
        <w:spacing w:after="0"/>
        <w:rPr>
          <w:rFonts w:eastAsia="Calibri" w:cstheme="minorHAnsi"/>
        </w:rPr>
      </w:pPr>
    </w:p>
    <w:p w14:paraId="76E38A66" w14:textId="77777777" w:rsidR="00BD76E9" w:rsidRPr="001D7AA1" w:rsidRDefault="00BD76E9" w:rsidP="00BD76E9">
      <w:pPr>
        <w:numPr>
          <w:ilvl w:val="0"/>
          <w:numId w:val="36"/>
        </w:numPr>
        <w:spacing w:after="0" w:line="276" w:lineRule="auto"/>
        <w:ind w:left="567" w:hanging="567"/>
        <w:contextualSpacing/>
        <w:jc w:val="both"/>
        <w:rPr>
          <w:rFonts w:eastAsia="Calibri" w:cstheme="minorHAnsi"/>
        </w:rPr>
      </w:pPr>
      <w:r w:rsidRPr="001D7AA1">
        <w:rPr>
          <w:rFonts w:eastAsia="Calibri" w:cstheme="minorHAnsi"/>
        </w:rPr>
        <w:t xml:space="preserve">(Question 2) </w:t>
      </w:r>
      <w:r w:rsidRPr="001D7AA1">
        <w:rPr>
          <w:rFonts w:eastAsia="Calibri" w:cstheme="minorHAnsi"/>
          <w:i/>
          <w:iCs/>
        </w:rPr>
        <w:t>Internal documents or notes that discuss the fact that the Te Urewera Board or the Tūhoe people have not accessed funding available to them to maintain Te Urewera</w:t>
      </w:r>
      <w:r w:rsidRPr="001D7AA1">
        <w:rPr>
          <w:rFonts w:eastAsia="Calibri" w:cstheme="minorHAnsi"/>
        </w:rPr>
        <w:t xml:space="preserve"> </w:t>
      </w:r>
    </w:p>
    <w:p w14:paraId="12415981" w14:textId="77777777" w:rsidR="00BD76E9" w:rsidRPr="001D7AA1" w:rsidRDefault="00BD76E9" w:rsidP="00BD76E9">
      <w:pPr>
        <w:numPr>
          <w:ilvl w:val="1"/>
          <w:numId w:val="36"/>
        </w:numPr>
        <w:spacing w:after="0" w:line="276" w:lineRule="auto"/>
        <w:ind w:left="1134" w:hanging="567"/>
        <w:contextualSpacing/>
        <w:jc w:val="both"/>
        <w:rPr>
          <w:rFonts w:eastAsia="Calibri" w:cstheme="minorHAnsi"/>
        </w:rPr>
      </w:pPr>
      <w:r w:rsidRPr="001D7AA1">
        <w:rPr>
          <w:rFonts w:eastAsia="Calibri" w:cstheme="minorHAnsi"/>
        </w:rPr>
        <w:t xml:space="preserve">We have completed an extensive search of documents and notes and do not believe there is anything that meets your criteria. </w:t>
      </w:r>
    </w:p>
    <w:p w14:paraId="70135372" w14:textId="77777777" w:rsidR="00BD76E9" w:rsidRPr="001D7AA1" w:rsidRDefault="00BD76E9" w:rsidP="00BD76E9">
      <w:pPr>
        <w:numPr>
          <w:ilvl w:val="1"/>
          <w:numId w:val="36"/>
        </w:numPr>
        <w:spacing w:after="0" w:line="276" w:lineRule="auto"/>
        <w:ind w:left="1134" w:hanging="567"/>
        <w:contextualSpacing/>
        <w:jc w:val="both"/>
        <w:rPr>
          <w:rFonts w:eastAsia="Calibri" w:cstheme="minorHAnsi"/>
        </w:rPr>
      </w:pPr>
      <w:r w:rsidRPr="001D7AA1">
        <w:rPr>
          <w:rFonts w:eastAsia="Calibri" w:cstheme="minorHAnsi"/>
        </w:rPr>
        <w:t>However, just to provide some additional context for you, I have provided the following information on funding for Te Urewera:</w:t>
      </w:r>
    </w:p>
    <w:p w14:paraId="3075355A" w14:textId="77777777" w:rsidR="00BD76E9" w:rsidRPr="001D7AA1" w:rsidRDefault="00BD76E9" w:rsidP="00BD76E9">
      <w:pPr>
        <w:spacing w:after="0" w:line="276" w:lineRule="auto"/>
        <w:ind w:left="1134" w:hanging="567"/>
        <w:jc w:val="both"/>
        <w:rPr>
          <w:rFonts w:eastAsia="Calibri" w:cstheme="minorHAnsi"/>
        </w:rPr>
      </w:pPr>
    </w:p>
    <w:p w14:paraId="76DB6B46" w14:textId="77777777" w:rsidR="00BD76E9" w:rsidRPr="001D7AA1" w:rsidRDefault="00BD76E9" w:rsidP="00BD76E9">
      <w:pPr>
        <w:spacing w:after="0" w:line="276" w:lineRule="auto"/>
        <w:ind w:left="1134" w:hanging="567"/>
        <w:jc w:val="both"/>
        <w:rPr>
          <w:rFonts w:eastAsia="Calibri" w:cstheme="minorHAnsi"/>
        </w:rPr>
      </w:pPr>
      <w:r w:rsidRPr="001D7AA1">
        <w:rPr>
          <w:rFonts w:eastAsia="Calibri" w:cstheme="minorHAnsi"/>
        </w:rPr>
        <w:t>The table below sets out the funding provided to support the management of Te Urewera.</w:t>
      </w:r>
    </w:p>
    <w:p w14:paraId="5AAF4ACC" w14:textId="77777777" w:rsidR="00BD76E9" w:rsidRPr="001D7AA1" w:rsidRDefault="00BD76E9" w:rsidP="00BD76E9">
      <w:pPr>
        <w:spacing w:after="0" w:line="276" w:lineRule="auto"/>
        <w:ind w:left="1134" w:hanging="567"/>
        <w:jc w:val="both"/>
        <w:rPr>
          <w:rFonts w:eastAsia="Calibri" w:cstheme="minorHAnsi"/>
          <w:u w:val="single"/>
        </w:rPr>
      </w:pPr>
    </w:p>
    <w:tbl>
      <w:tblPr>
        <w:tblW w:w="9455" w:type="dxa"/>
        <w:tblLook w:val="04A0" w:firstRow="1" w:lastRow="0" w:firstColumn="1" w:lastColumn="0" w:noHBand="0" w:noVBand="1"/>
      </w:tblPr>
      <w:tblGrid>
        <w:gridCol w:w="960"/>
        <w:gridCol w:w="960"/>
        <w:gridCol w:w="960"/>
        <w:gridCol w:w="381"/>
        <w:gridCol w:w="271"/>
        <w:gridCol w:w="1430"/>
        <w:gridCol w:w="1496"/>
        <w:gridCol w:w="1496"/>
        <w:gridCol w:w="1501"/>
      </w:tblGrid>
      <w:tr w:rsidR="00866721" w:rsidRPr="00EB2217" w14:paraId="2C989EBC" w14:textId="77777777" w:rsidTr="00887225">
        <w:trPr>
          <w:trHeight w:val="288"/>
        </w:trPr>
        <w:tc>
          <w:tcPr>
            <w:tcW w:w="1920" w:type="dxa"/>
            <w:gridSpan w:val="2"/>
            <w:tcBorders>
              <w:top w:val="nil"/>
              <w:left w:val="nil"/>
              <w:bottom w:val="nil"/>
              <w:right w:val="nil"/>
            </w:tcBorders>
            <w:shd w:val="clear" w:color="auto" w:fill="auto"/>
            <w:noWrap/>
            <w:vAlign w:val="bottom"/>
            <w:hideMark/>
          </w:tcPr>
          <w:p w14:paraId="0A090AA8" w14:textId="77777777" w:rsidR="00866721" w:rsidRPr="00EB2217" w:rsidRDefault="00866721" w:rsidP="00887225">
            <w:pPr>
              <w:spacing w:after="0"/>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Funding source </w:t>
            </w:r>
          </w:p>
        </w:tc>
        <w:tc>
          <w:tcPr>
            <w:tcW w:w="960" w:type="dxa"/>
            <w:tcBorders>
              <w:top w:val="nil"/>
              <w:left w:val="nil"/>
              <w:bottom w:val="nil"/>
              <w:right w:val="nil"/>
            </w:tcBorders>
            <w:shd w:val="clear" w:color="auto" w:fill="auto"/>
            <w:noWrap/>
            <w:vAlign w:val="bottom"/>
            <w:hideMark/>
          </w:tcPr>
          <w:p w14:paraId="17EA83B5" w14:textId="77777777" w:rsidR="00866721" w:rsidRPr="00EB2217" w:rsidRDefault="00866721" w:rsidP="00887225">
            <w:pPr>
              <w:spacing w:after="0"/>
              <w:rPr>
                <w:rFonts w:ascii="Calibri" w:eastAsia="Times New Roman" w:hAnsi="Calibri" w:cs="Calibri"/>
                <w:b/>
                <w:bCs/>
                <w:color w:val="000000"/>
                <w:sz w:val="18"/>
                <w:szCs w:val="18"/>
                <w:lang w:eastAsia="en-NZ"/>
              </w:rPr>
            </w:pPr>
          </w:p>
        </w:tc>
        <w:tc>
          <w:tcPr>
            <w:tcW w:w="381" w:type="dxa"/>
            <w:tcBorders>
              <w:top w:val="nil"/>
              <w:left w:val="nil"/>
              <w:bottom w:val="nil"/>
              <w:right w:val="nil"/>
            </w:tcBorders>
            <w:shd w:val="clear" w:color="auto" w:fill="auto"/>
            <w:noWrap/>
            <w:vAlign w:val="bottom"/>
            <w:hideMark/>
          </w:tcPr>
          <w:p w14:paraId="1ACB84D5"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271" w:type="dxa"/>
            <w:tcBorders>
              <w:top w:val="nil"/>
              <w:left w:val="nil"/>
              <w:bottom w:val="nil"/>
              <w:right w:val="nil"/>
            </w:tcBorders>
            <w:shd w:val="clear" w:color="auto" w:fill="auto"/>
            <w:noWrap/>
            <w:vAlign w:val="bottom"/>
            <w:hideMark/>
          </w:tcPr>
          <w:p w14:paraId="0CB39D33"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5921" w:type="dxa"/>
            <w:gridSpan w:val="4"/>
            <w:tcBorders>
              <w:top w:val="nil"/>
              <w:left w:val="nil"/>
              <w:bottom w:val="nil"/>
              <w:right w:val="nil"/>
            </w:tcBorders>
            <w:shd w:val="clear" w:color="auto" w:fill="auto"/>
            <w:noWrap/>
            <w:vAlign w:val="bottom"/>
            <w:hideMark/>
          </w:tcPr>
          <w:p w14:paraId="61A25B62"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 1 April to 31 March funding years </w:t>
            </w:r>
          </w:p>
        </w:tc>
      </w:tr>
      <w:tr w:rsidR="00866721" w:rsidRPr="00EB2217" w14:paraId="788ECCFD" w14:textId="77777777" w:rsidTr="00887225">
        <w:trPr>
          <w:trHeight w:val="288"/>
        </w:trPr>
        <w:tc>
          <w:tcPr>
            <w:tcW w:w="960" w:type="dxa"/>
            <w:tcBorders>
              <w:top w:val="nil"/>
              <w:left w:val="nil"/>
              <w:bottom w:val="nil"/>
              <w:right w:val="nil"/>
            </w:tcBorders>
            <w:shd w:val="clear" w:color="auto" w:fill="auto"/>
            <w:noWrap/>
            <w:vAlign w:val="bottom"/>
            <w:hideMark/>
          </w:tcPr>
          <w:p w14:paraId="760E6DDB"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p>
        </w:tc>
        <w:tc>
          <w:tcPr>
            <w:tcW w:w="960" w:type="dxa"/>
            <w:tcBorders>
              <w:top w:val="nil"/>
              <w:left w:val="nil"/>
              <w:bottom w:val="nil"/>
              <w:right w:val="nil"/>
            </w:tcBorders>
            <w:shd w:val="clear" w:color="auto" w:fill="auto"/>
            <w:noWrap/>
            <w:vAlign w:val="bottom"/>
            <w:hideMark/>
          </w:tcPr>
          <w:p w14:paraId="2299696A"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960" w:type="dxa"/>
            <w:tcBorders>
              <w:top w:val="nil"/>
              <w:left w:val="nil"/>
              <w:bottom w:val="nil"/>
              <w:right w:val="nil"/>
            </w:tcBorders>
            <w:shd w:val="clear" w:color="auto" w:fill="auto"/>
            <w:noWrap/>
            <w:vAlign w:val="bottom"/>
            <w:hideMark/>
          </w:tcPr>
          <w:p w14:paraId="726DCEE9"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381" w:type="dxa"/>
            <w:tcBorders>
              <w:top w:val="nil"/>
              <w:left w:val="nil"/>
              <w:bottom w:val="nil"/>
              <w:right w:val="nil"/>
            </w:tcBorders>
            <w:shd w:val="clear" w:color="auto" w:fill="auto"/>
            <w:noWrap/>
            <w:vAlign w:val="bottom"/>
            <w:hideMark/>
          </w:tcPr>
          <w:p w14:paraId="79A7C4D1"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271" w:type="dxa"/>
            <w:tcBorders>
              <w:top w:val="nil"/>
              <w:left w:val="nil"/>
              <w:bottom w:val="nil"/>
              <w:right w:val="nil"/>
            </w:tcBorders>
            <w:shd w:val="clear" w:color="auto" w:fill="auto"/>
            <w:noWrap/>
            <w:vAlign w:val="bottom"/>
            <w:hideMark/>
          </w:tcPr>
          <w:p w14:paraId="34366FA7"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30" w:type="dxa"/>
            <w:tcBorders>
              <w:top w:val="nil"/>
              <w:left w:val="nil"/>
              <w:bottom w:val="nil"/>
              <w:right w:val="nil"/>
            </w:tcBorders>
            <w:shd w:val="clear" w:color="auto" w:fill="auto"/>
            <w:noWrap/>
            <w:vAlign w:val="bottom"/>
            <w:hideMark/>
          </w:tcPr>
          <w:p w14:paraId="27661889"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 2017-18 </w:t>
            </w:r>
          </w:p>
        </w:tc>
        <w:tc>
          <w:tcPr>
            <w:tcW w:w="1496" w:type="dxa"/>
            <w:tcBorders>
              <w:top w:val="nil"/>
              <w:left w:val="nil"/>
              <w:bottom w:val="nil"/>
              <w:right w:val="nil"/>
            </w:tcBorders>
            <w:shd w:val="clear" w:color="auto" w:fill="auto"/>
            <w:noWrap/>
            <w:vAlign w:val="bottom"/>
            <w:hideMark/>
          </w:tcPr>
          <w:p w14:paraId="12C80275"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 2018-19 </w:t>
            </w:r>
          </w:p>
        </w:tc>
        <w:tc>
          <w:tcPr>
            <w:tcW w:w="1496" w:type="dxa"/>
            <w:tcBorders>
              <w:top w:val="nil"/>
              <w:left w:val="nil"/>
              <w:bottom w:val="nil"/>
              <w:right w:val="nil"/>
            </w:tcBorders>
            <w:shd w:val="clear" w:color="auto" w:fill="auto"/>
            <w:noWrap/>
            <w:vAlign w:val="bottom"/>
            <w:hideMark/>
          </w:tcPr>
          <w:p w14:paraId="1E130F4F"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 2019-20 </w:t>
            </w:r>
          </w:p>
        </w:tc>
        <w:tc>
          <w:tcPr>
            <w:tcW w:w="1501" w:type="dxa"/>
            <w:tcBorders>
              <w:top w:val="nil"/>
              <w:left w:val="nil"/>
              <w:bottom w:val="nil"/>
              <w:right w:val="nil"/>
            </w:tcBorders>
            <w:shd w:val="clear" w:color="auto" w:fill="auto"/>
            <w:noWrap/>
            <w:vAlign w:val="bottom"/>
            <w:hideMark/>
          </w:tcPr>
          <w:p w14:paraId="5C3F0424" w14:textId="77777777" w:rsidR="00866721" w:rsidRPr="00EB2217" w:rsidRDefault="00866721" w:rsidP="00887225">
            <w:pPr>
              <w:spacing w:after="0"/>
              <w:jc w:val="center"/>
              <w:rPr>
                <w:rFonts w:ascii="Calibri" w:eastAsia="Times New Roman" w:hAnsi="Calibri" w:cs="Calibri"/>
                <w:b/>
                <w:bCs/>
                <w:color w:val="000000"/>
                <w:sz w:val="18"/>
                <w:szCs w:val="18"/>
                <w:lang w:eastAsia="en-NZ"/>
              </w:rPr>
            </w:pPr>
            <w:r w:rsidRPr="00EB2217">
              <w:rPr>
                <w:rFonts w:ascii="Calibri" w:eastAsia="Times New Roman" w:hAnsi="Calibri" w:cs="Calibri"/>
                <w:b/>
                <w:bCs/>
                <w:color w:val="000000"/>
                <w:sz w:val="18"/>
                <w:szCs w:val="18"/>
                <w:lang w:eastAsia="en-NZ"/>
              </w:rPr>
              <w:t xml:space="preserve"> 2020-21 </w:t>
            </w:r>
          </w:p>
        </w:tc>
      </w:tr>
      <w:tr w:rsidR="00866721" w:rsidRPr="00EB2217" w14:paraId="7976F6CF" w14:textId="77777777" w:rsidTr="00887225">
        <w:trPr>
          <w:trHeight w:val="288"/>
        </w:trPr>
        <w:tc>
          <w:tcPr>
            <w:tcW w:w="3261" w:type="dxa"/>
            <w:gridSpan w:val="4"/>
            <w:tcBorders>
              <w:top w:val="nil"/>
              <w:left w:val="nil"/>
              <w:bottom w:val="nil"/>
              <w:right w:val="nil"/>
            </w:tcBorders>
            <w:shd w:val="clear" w:color="auto" w:fill="auto"/>
            <w:noWrap/>
            <w:vAlign w:val="bottom"/>
            <w:hideMark/>
          </w:tcPr>
          <w:p w14:paraId="195B060A"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Operational Funding Envelope (OFE)</w:t>
            </w:r>
          </w:p>
        </w:tc>
        <w:tc>
          <w:tcPr>
            <w:tcW w:w="271" w:type="dxa"/>
            <w:tcBorders>
              <w:top w:val="nil"/>
              <w:left w:val="nil"/>
              <w:bottom w:val="nil"/>
              <w:right w:val="nil"/>
            </w:tcBorders>
            <w:shd w:val="clear" w:color="auto" w:fill="auto"/>
            <w:noWrap/>
            <w:vAlign w:val="bottom"/>
            <w:hideMark/>
          </w:tcPr>
          <w:p w14:paraId="5403787C"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1430" w:type="dxa"/>
            <w:tcBorders>
              <w:top w:val="nil"/>
              <w:left w:val="nil"/>
              <w:bottom w:val="nil"/>
              <w:right w:val="nil"/>
            </w:tcBorders>
            <w:shd w:val="clear" w:color="auto" w:fill="auto"/>
            <w:noWrap/>
            <w:vAlign w:val="bottom"/>
            <w:hideMark/>
          </w:tcPr>
          <w:p w14:paraId="2432187F"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2,100,000 </w:t>
            </w:r>
          </w:p>
        </w:tc>
        <w:tc>
          <w:tcPr>
            <w:tcW w:w="1496" w:type="dxa"/>
            <w:tcBorders>
              <w:top w:val="nil"/>
              <w:left w:val="nil"/>
              <w:bottom w:val="nil"/>
              <w:right w:val="nil"/>
            </w:tcBorders>
            <w:shd w:val="clear" w:color="auto" w:fill="auto"/>
            <w:noWrap/>
            <w:vAlign w:val="bottom"/>
            <w:hideMark/>
          </w:tcPr>
          <w:p w14:paraId="30E285BF"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2,100,000 </w:t>
            </w:r>
          </w:p>
        </w:tc>
        <w:tc>
          <w:tcPr>
            <w:tcW w:w="1496" w:type="dxa"/>
            <w:tcBorders>
              <w:top w:val="nil"/>
              <w:left w:val="nil"/>
              <w:bottom w:val="nil"/>
              <w:right w:val="nil"/>
            </w:tcBorders>
            <w:shd w:val="clear" w:color="auto" w:fill="auto"/>
            <w:noWrap/>
            <w:vAlign w:val="bottom"/>
            <w:hideMark/>
          </w:tcPr>
          <w:p w14:paraId="7D31C068"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2,100,000 </w:t>
            </w:r>
          </w:p>
        </w:tc>
        <w:tc>
          <w:tcPr>
            <w:tcW w:w="1501" w:type="dxa"/>
            <w:tcBorders>
              <w:top w:val="nil"/>
              <w:left w:val="nil"/>
              <w:bottom w:val="nil"/>
              <w:right w:val="nil"/>
            </w:tcBorders>
            <w:shd w:val="clear" w:color="auto" w:fill="auto"/>
            <w:noWrap/>
            <w:vAlign w:val="bottom"/>
            <w:hideMark/>
          </w:tcPr>
          <w:p w14:paraId="78AF55AE"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2,150,000 </w:t>
            </w:r>
          </w:p>
        </w:tc>
      </w:tr>
      <w:tr w:rsidR="00866721" w:rsidRPr="00EB2217" w14:paraId="50AF11B2" w14:textId="77777777" w:rsidTr="00887225">
        <w:trPr>
          <w:trHeight w:val="300"/>
        </w:trPr>
        <w:tc>
          <w:tcPr>
            <w:tcW w:w="2880" w:type="dxa"/>
            <w:gridSpan w:val="3"/>
            <w:tcBorders>
              <w:top w:val="nil"/>
              <w:left w:val="nil"/>
              <w:bottom w:val="nil"/>
              <w:right w:val="nil"/>
            </w:tcBorders>
            <w:shd w:val="clear" w:color="auto" w:fill="auto"/>
            <w:noWrap/>
            <w:vAlign w:val="bottom"/>
            <w:hideMark/>
          </w:tcPr>
          <w:p w14:paraId="63E7541D"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Less </w:t>
            </w:r>
            <w:r>
              <w:rPr>
                <w:rFonts w:ascii="Calibri" w:eastAsia="Times New Roman" w:hAnsi="Calibri" w:cs="Calibri"/>
                <w:color w:val="000000"/>
                <w:sz w:val="18"/>
                <w:szCs w:val="18"/>
                <w:lang w:eastAsia="en-NZ"/>
              </w:rPr>
              <w:t xml:space="preserve">operational </w:t>
            </w:r>
            <w:r w:rsidRPr="00EB2217">
              <w:rPr>
                <w:rFonts w:ascii="Calibri" w:eastAsia="Times New Roman" w:hAnsi="Calibri" w:cs="Calibri"/>
                <w:color w:val="000000"/>
                <w:sz w:val="18"/>
                <w:szCs w:val="18"/>
                <w:lang w:eastAsia="en-NZ"/>
              </w:rPr>
              <w:t>costs paid by DOC</w:t>
            </w:r>
          </w:p>
        </w:tc>
        <w:tc>
          <w:tcPr>
            <w:tcW w:w="381" w:type="dxa"/>
            <w:tcBorders>
              <w:top w:val="nil"/>
              <w:left w:val="nil"/>
              <w:bottom w:val="nil"/>
              <w:right w:val="nil"/>
            </w:tcBorders>
            <w:shd w:val="clear" w:color="auto" w:fill="auto"/>
            <w:noWrap/>
            <w:vAlign w:val="bottom"/>
            <w:hideMark/>
          </w:tcPr>
          <w:p w14:paraId="3C92D28C"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271" w:type="dxa"/>
            <w:tcBorders>
              <w:top w:val="nil"/>
              <w:left w:val="nil"/>
              <w:bottom w:val="nil"/>
              <w:right w:val="nil"/>
            </w:tcBorders>
            <w:shd w:val="clear" w:color="auto" w:fill="auto"/>
            <w:noWrap/>
            <w:vAlign w:val="bottom"/>
            <w:hideMark/>
          </w:tcPr>
          <w:p w14:paraId="67A421EB"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30" w:type="dxa"/>
            <w:tcBorders>
              <w:top w:val="nil"/>
              <w:left w:val="nil"/>
              <w:bottom w:val="single" w:sz="8" w:space="0" w:color="auto"/>
              <w:right w:val="nil"/>
            </w:tcBorders>
            <w:shd w:val="clear" w:color="auto" w:fill="auto"/>
            <w:noWrap/>
            <w:vAlign w:val="bottom"/>
            <w:hideMark/>
          </w:tcPr>
          <w:p w14:paraId="1EB62524"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824,815 </w:t>
            </w:r>
          </w:p>
        </w:tc>
        <w:tc>
          <w:tcPr>
            <w:tcW w:w="1496" w:type="dxa"/>
            <w:tcBorders>
              <w:top w:val="nil"/>
              <w:left w:val="nil"/>
              <w:bottom w:val="single" w:sz="8" w:space="0" w:color="auto"/>
              <w:right w:val="nil"/>
            </w:tcBorders>
            <w:shd w:val="clear" w:color="auto" w:fill="auto"/>
            <w:noWrap/>
            <w:vAlign w:val="bottom"/>
            <w:hideMark/>
          </w:tcPr>
          <w:p w14:paraId="4CBB97B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356,817 </w:t>
            </w:r>
          </w:p>
        </w:tc>
        <w:tc>
          <w:tcPr>
            <w:tcW w:w="1496" w:type="dxa"/>
            <w:tcBorders>
              <w:top w:val="nil"/>
              <w:left w:val="nil"/>
              <w:bottom w:val="single" w:sz="8" w:space="0" w:color="auto"/>
              <w:right w:val="nil"/>
            </w:tcBorders>
            <w:shd w:val="clear" w:color="auto" w:fill="auto"/>
            <w:noWrap/>
            <w:vAlign w:val="bottom"/>
            <w:hideMark/>
          </w:tcPr>
          <w:p w14:paraId="53B825D0"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378,748 </w:t>
            </w:r>
          </w:p>
        </w:tc>
        <w:tc>
          <w:tcPr>
            <w:tcW w:w="1501" w:type="dxa"/>
            <w:tcBorders>
              <w:top w:val="nil"/>
              <w:left w:val="nil"/>
              <w:bottom w:val="single" w:sz="8" w:space="0" w:color="auto"/>
              <w:right w:val="nil"/>
            </w:tcBorders>
            <w:shd w:val="clear" w:color="auto" w:fill="auto"/>
            <w:noWrap/>
            <w:vAlign w:val="bottom"/>
            <w:hideMark/>
          </w:tcPr>
          <w:p w14:paraId="5A8F90B3"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400,551 </w:t>
            </w:r>
          </w:p>
        </w:tc>
      </w:tr>
      <w:tr w:rsidR="00866721" w:rsidRPr="00EB2217" w14:paraId="118587B6" w14:textId="77777777" w:rsidTr="00887225">
        <w:trPr>
          <w:trHeight w:val="288"/>
        </w:trPr>
        <w:tc>
          <w:tcPr>
            <w:tcW w:w="2880" w:type="dxa"/>
            <w:gridSpan w:val="3"/>
            <w:tcBorders>
              <w:top w:val="nil"/>
              <w:left w:val="nil"/>
              <w:bottom w:val="nil"/>
              <w:right w:val="nil"/>
            </w:tcBorders>
            <w:shd w:val="clear" w:color="auto" w:fill="auto"/>
            <w:noWrap/>
            <w:vAlign w:val="bottom"/>
            <w:hideMark/>
          </w:tcPr>
          <w:p w14:paraId="6746BE5E"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Cash grant to TUT from the OFE </w:t>
            </w:r>
          </w:p>
        </w:tc>
        <w:tc>
          <w:tcPr>
            <w:tcW w:w="381" w:type="dxa"/>
            <w:tcBorders>
              <w:top w:val="nil"/>
              <w:left w:val="nil"/>
              <w:bottom w:val="nil"/>
              <w:right w:val="nil"/>
            </w:tcBorders>
            <w:shd w:val="clear" w:color="auto" w:fill="auto"/>
            <w:noWrap/>
            <w:vAlign w:val="bottom"/>
            <w:hideMark/>
          </w:tcPr>
          <w:p w14:paraId="2001FAC9"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271" w:type="dxa"/>
            <w:tcBorders>
              <w:top w:val="nil"/>
              <w:left w:val="nil"/>
              <w:bottom w:val="nil"/>
              <w:right w:val="nil"/>
            </w:tcBorders>
            <w:shd w:val="clear" w:color="auto" w:fill="auto"/>
            <w:noWrap/>
            <w:vAlign w:val="bottom"/>
            <w:hideMark/>
          </w:tcPr>
          <w:p w14:paraId="06FEB44F"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30" w:type="dxa"/>
            <w:tcBorders>
              <w:top w:val="nil"/>
              <w:left w:val="nil"/>
              <w:bottom w:val="nil"/>
              <w:right w:val="nil"/>
            </w:tcBorders>
            <w:shd w:val="clear" w:color="auto" w:fill="auto"/>
            <w:noWrap/>
            <w:vAlign w:val="bottom"/>
            <w:hideMark/>
          </w:tcPr>
          <w:p w14:paraId="7457F285"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1,275,185 </w:t>
            </w:r>
          </w:p>
        </w:tc>
        <w:tc>
          <w:tcPr>
            <w:tcW w:w="1496" w:type="dxa"/>
            <w:tcBorders>
              <w:top w:val="nil"/>
              <w:left w:val="nil"/>
              <w:bottom w:val="nil"/>
              <w:right w:val="nil"/>
            </w:tcBorders>
            <w:shd w:val="clear" w:color="auto" w:fill="auto"/>
            <w:noWrap/>
            <w:vAlign w:val="bottom"/>
            <w:hideMark/>
          </w:tcPr>
          <w:p w14:paraId="6CFFBE84"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1,743,183 </w:t>
            </w:r>
          </w:p>
        </w:tc>
        <w:tc>
          <w:tcPr>
            <w:tcW w:w="1496" w:type="dxa"/>
            <w:tcBorders>
              <w:top w:val="nil"/>
              <w:left w:val="nil"/>
              <w:bottom w:val="nil"/>
              <w:right w:val="nil"/>
            </w:tcBorders>
            <w:shd w:val="clear" w:color="auto" w:fill="auto"/>
            <w:noWrap/>
            <w:vAlign w:val="bottom"/>
            <w:hideMark/>
          </w:tcPr>
          <w:p w14:paraId="2A3CC4DE"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1,721,252 </w:t>
            </w:r>
          </w:p>
        </w:tc>
        <w:tc>
          <w:tcPr>
            <w:tcW w:w="1501" w:type="dxa"/>
            <w:tcBorders>
              <w:top w:val="nil"/>
              <w:left w:val="nil"/>
              <w:bottom w:val="nil"/>
              <w:right w:val="nil"/>
            </w:tcBorders>
            <w:shd w:val="clear" w:color="auto" w:fill="auto"/>
            <w:noWrap/>
            <w:vAlign w:val="bottom"/>
            <w:hideMark/>
          </w:tcPr>
          <w:p w14:paraId="78593650"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1,749,449 </w:t>
            </w:r>
          </w:p>
        </w:tc>
      </w:tr>
      <w:tr w:rsidR="00866721" w:rsidRPr="00EB2217" w14:paraId="7D4A6990" w14:textId="77777777" w:rsidTr="00887225">
        <w:trPr>
          <w:trHeight w:val="288"/>
        </w:trPr>
        <w:tc>
          <w:tcPr>
            <w:tcW w:w="3261" w:type="dxa"/>
            <w:gridSpan w:val="4"/>
            <w:tcBorders>
              <w:top w:val="nil"/>
              <w:left w:val="nil"/>
              <w:bottom w:val="nil"/>
              <w:right w:val="nil"/>
            </w:tcBorders>
            <w:shd w:val="clear" w:color="auto" w:fill="auto"/>
            <w:noWrap/>
            <w:vAlign w:val="bottom"/>
            <w:hideMark/>
          </w:tcPr>
          <w:p w14:paraId="4AB4134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Manuhiri margin (MM) cash grant to TUT</w:t>
            </w:r>
          </w:p>
        </w:tc>
        <w:tc>
          <w:tcPr>
            <w:tcW w:w="271" w:type="dxa"/>
            <w:tcBorders>
              <w:top w:val="nil"/>
              <w:left w:val="nil"/>
              <w:bottom w:val="nil"/>
              <w:right w:val="nil"/>
            </w:tcBorders>
            <w:shd w:val="clear" w:color="auto" w:fill="auto"/>
            <w:noWrap/>
            <w:vAlign w:val="bottom"/>
            <w:hideMark/>
          </w:tcPr>
          <w:p w14:paraId="7954738A"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1430" w:type="dxa"/>
            <w:tcBorders>
              <w:top w:val="nil"/>
              <w:left w:val="nil"/>
              <w:bottom w:val="nil"/>
              <w:right w:val="nil"/>
            </w:tcBorders>
            <w:shd w:val="clear" w:color="auto" w:fill="auto"/>
            <w:noWrap/>
            <w:vAlign w:val="bottom"/>
            <w:hideMark/>
          </w:tcPr>
          <w:p w14:paraId="37E172CA"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233,402 </w:t>
            </w:r>
          </w:p>
        </w:tc>
        <w:tc>
          <w:tcPr>
            <w:tcW w:w="1496" w:type="dxa"/>
            <w:tcBorders>
              <w:top w:val="nil"/>
              <w:left w:val="nil"/>
              <w:bottom w:val="nil"/>
              <w:right w:val="nil"/>
            </w:tcBorders>
            <w:shd w:val="clear" w:color="auto" w:fill="auto"/>
            <w:noWrap/>
            <w:vAlign w:val="bottom"/>
            <w:hideMark/>
          </w:tcPr>
          <w:p w14:paraId="5EFD7A62"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158,663 </w:t>
            </w:r>
          </w:p>
        </w:tc>
        <w:tc>
          <w:tcPr>
            <w:tcW w:w="1496" w:type="dxa"/>
            <w:tcBorders>
              <w:top w:val="nil"/>
              <w:left w:val="nil"/>
              <w:bottom w:val="nil"/>
              <w:right w:val="nil"/>
            </w:tcBorders>
            <w:shd w:val="clear" w:color="auto" w:fill="auto"/>
            <w:noWrap/>
            <w:vAlign w:val="bottom"/>
            <w:hideMark/>
          </w:tcPr>
          <w:p w14:paraId="3D4CFAFC"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260,780 </w:t>
            </w:r>
          </w:p>
        </w:tc>
        <w:tc>
          <w:tcPr>
            <w:tcW w:w="1501" w:type="dxa"/>
            <w:tcBorders>
              <w:top w:val="nil"/>
              <w:left w:val="nil"/>
              <w:bottom w:val="nil"/>
              <w:right w:val="nil"/>
            </w:tcBorders>
            <w:shd w:val="clear" w:color="auto" w:fill="auto"/>
            <w:noWrap/>
            <w:vAlign w:val="bottom"/>
            <w:hideMark/>
          </w:tcPr>
          <w:p w14:paraId="4D45794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331,095 </w:t>
            </w:r>
          </w:p>
        </w:tc>
      </w:tr>
      <w:tr w:rsidR="00866721" w:rsidRPr="00EB2217" w14:paraId="294B039D" w14:textId="77777777" w:rsidTr="00887225">
        <w:trPr>
          <w:trHeight w:val="288"/>
        </w:trPr>
        <w:tc>
          <w:tcPr>
            <w:tcW w:w="960" w:type="dxa"/>
            <w:tcBorders>
              <w:top w:val="nil"/>
              <w:left w:val="nil"/>
              <w:bottom w:val="nil"/>
              <w:right w:val="nil"/>
            </w:tcBorders>
            <w:shd w:val="clear" w:color="auto" w:fill="auto"/>
            <w:noWrap/>
            <w:vAlign w:val="bottom"/>
            <w:hideMark/>
          </w:tcPr>
          <w:p w14:paraId="2AC0B22C"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960" w:type="dxa"/>
            <w:tcBorders>
              <w:top w:val="nil"/>
              <w:left w:val="nil"/>
              <w:bottom w:val="nil"/>
              <w:right w:val="nil"/>
            </w:tcBorders>
            <w:shd w:val="clear" w:color="auto" w:fill="auto"/>
            <w:noWrap/>
            <w:vAlign w:val="bottom"/>
            <w:hideMark/>
          </w:tcPr>
          <w:p w14:paraId="3D801B60"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960" w:type="dxa"/>
            <w:tcBorders>
              <w:top w:val="nil"/>
              <w:left w:val="nil"/>
              <w:bottom w:val="nil"/>
              <w:right w:val="nil"/>
            </w:tcBorders>
            <w:shd w:val="clear" w:color="auto" w:fill="auto"/>
            <w:noWrap/>
            <w:vAlign w:val="bottom"/>
            <w:hideMark/>
          </w:tcPr>
          <w:p w14:paraId="76A70019"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381" w:type="dxa"/>
            <w:tcBorders>
              <w:top w:val="nil"/>
              <w:left w:val="nil"/>
              <w:bottom w:val="nil"/>
              <w:right w:val="nil"/>
            </w:tcBorders>
            <w:shd w:val="clear" w:color="auto" w:fill="auto"/>
            <w:noWrap/>
            <w:vAlign w:val="bottom"/>
            <w:hideMark/>
          </w:tcPr>
          <w:p w14:paraId="7FBBB132"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271" w:type="dxa"/>
            <w:tcBorders>
              <w:top w:val="nil"/>
              <w:left w:val="nil"/>
              <w:bottom w:val="nil"/>
              <w:right w:val="nil"/>
            </w:tcBorders>
            <w:shd w:val="clear" w:color="auto" w:fill="auto"/>
            <w:noWrap/>
            <w:vAlign w:val="bottom"/>
            <w:hideMark/>
          </w:tcPr>
          <w:p w14:paraId="5E89BD94"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30" w:type="dxa"/>
            <w:tcBorders>
              <w:top w:val="nil"/>
              <w:left w:val="nil"/>
              <w:bottom w:val="nil"/>
              <w:right w:val="nil"/>
            </w:tcBorders>
            <w:shd w:val="clear" w:color="auto" w:fill="auto"/>
            <w:noWrap/>
            <w:vAlign w:val="bottom"/>
            <w:hideMark/>
          </w:tcPr>
          <w:p w14:paraId="653ABEB0"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96" w:type="dxa"/>
            <w:tcBorders>
              <w:top w:val="nil"/>
              <w:left w:val="nil"/>
              <w:bottom w:val="nil"/>
              <w:right w:val="nil"/>
            </w:tcBorders>
            <w:shd w:val="clear" w:color="auto" w:fill="auto"/>
            <w:noWrap/>
            <w:vAlign w:val="bottom"/>
            <w:hideMark/>
          </w:tcPr>
          <w:p w14:paraId="19B263AB"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96" w:type="dxa"/>
            <w:tcBorders>
              <w:top w:val="nil"/>
              <w:left w:val="nil"/>
              <w:bottom w:val="nil"/>
              <w:right w:val="nil"/>
            </w:tcBorders>
            <w:shd w:val="clear" w:color="auto" w:fill="auto"/>
            <w:noWrap/>
            <w:vAlign w:val="bottom"/>
            <w:hideMark/>
          </w:tcPr>
          <w:p w14:paraId="6BA66904"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501" w:type="dxa"/>
            <w:tcBorders>
              <w:top w:val="nil"/>
              <w:left w:val="nil"/>
              <w:bottom w:val="nil"/>
              <w:right w:val="nil"/>
            </w:tcBorders>
            <w:shd w:val="clear" w:color="auto" w:fill="auto"/>
            <w:noWrap/>
            <w:vAlign w:val="bottom"/>
            <w:hideMark/>
          </w:tcPr>
          <w:p w14:paraId="6A17ACBF" w14:textId="77777777" w:rsidR="00866721" w:rsidRPr="00EB2217" w:rsidRDefault="00866721" w:rsidP="00887225">
            <w:pPr>
              <w:spacing w:after="0"/>
              <w:rPr>
                <w:rFonts w:ascii="Calibri" w:eastAsia="Times New Roman" w:hAnsi="Calibri" w:cs="Calibri"/>
                <w:color w:val="auto"/>
                <w:sz w:val="18"/>
                <w:szCs w:val="18"/>
                <w:lang w:eastAsia="en-NZ"/>
              </w:rPr>
            </w:pPr>
          </w:p>
        </w:tc>
      </w:tr>
      <w:tr w:rsidR="00866721" w:rsidRPr="00EB2217" w14:paraId="31EE4716" w14:textId="77777777" w:rsidTr="00887225">
        <w:trPr>
          <w:trHeight w:val="288"/>
        </w:trPr>
        <w:tc>
          <w:tcPr>
            <w:tcW w:w="2880" w:type="dxa"/>
            <w:gridSpan w:val="3"/>
            <w:tcBorders>
              <w:top w:val="nil"/>
              <w:left w:val="nil"/>
              <w:bottom w:val="nil"/>
              <w:right w:val="nil"/>
            </w:tcBorders>
            <w:shd w:val="clear" w:color="auto" w:fill="auto"/>
            <w:noWrap/>
            <w:vAlign w:val="bottom"/>
            <w:hideMark/>
          </w:tcPr>
          <w:p w14:paraId="3DD66AE9"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Total base funding (OFE +MM)</w:t>
            </w:r>
          </w:p>
        </w:tc>
        <w:tc>
          <w:tcPr>
            <w:tcW w:w="381" w:type="dxa"/>
            <w:tcBorders>
              <w:top w:val="nil"/>
              <w:left w:val="nil"/>
              <w:bottom w:val="nil"/>
              <w:right w:val="nil"/>
            </w:tcBorders>
            <w:shd w:val="clear" w:color="auto" w:fill="auto"/>
            <w:noWrap/>
            <w:vAlign w:val="bottom"/>
            <w:hideMark/>
          </w:tcPr>
          <w:p w14:paraId="65D0546B"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271" w:type="dxa"/>
            <w:tcBorders>
              <w:top w:val="nil"/>
              <w:left w:val="nil"/>
              <w:bottom w:val="nil"/>
              <w:right w:val="nil"/>
            </w:tcBorders>
            <w:shd w:val="clear" w:color="auto" w:fill="auto"/>
            <w:noWrap/>
            <w:vAlign w:val="bottom"/>
            <w:hideMark/>
          </w:tcPr>
          <w:p w14:paraId="04437CAB" w14:textId="77777777" w:rsidR="00866721" w:rsidRPr="00EB2217" w:rsidRDefault="00866721" w:rsidP="00887225">
            <w:pPr>
              <w:spacing w:after="0"/>
              <w:rPr>
                <w:rFonts w:ascii="Calibri" w:eastAsia="Times New Roman" w:hAnsi="Calibri" w:cs="Calibri"/>
                <w:color w:val="auto"/>
                <w:sz w:val="18"/>
                <w:szCs w:val="18"/>
                <w:lang w:eastAsia="en-NZ"/>
              </w:rPr>
            </w:pPr>
          </w:p>
        </w:tc>
        <w:tc>
          <w:tcPr>
            <w:tcW w:w="1430" w:type="dxa"/>
            <w:tcBorders>
              <w:top w:val="nil"/>
              <w:left w:val="nil"/>
              <w:bottom w:val="nil"/>
              <w:right w:val="nil"/>
            </w:tcBorders>
            <w:shd w:val="clear" w:color="auto" w:fill="auto"/>
            <w:noWrap/>
            <w:vAlign w:val="bottom"/>
            <w:hideMark/>
          </w:tcPr>
          <w:p w14:paraId="2C125FE6"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2,333,402 </w:t>
            </w:r>
          </w:p>
        </w:tc>
        <w:tc>
          <w:tcPr>
            <w:tcW w:w="1496" w:type="dxa"/>
            <w:tcBorders>
              <w:top w:val="nil"/>
              <w:left w:val="nil"/>
              <w:bottom w:val="nil"/>
              <w:right w:val="nil"/>
            </w:tcBorders>
            <w:shd w:val="clear" w:color="auto" w:fill="auto"/>
            <w:noWrap/>
            <w:vAlign w:val="bottom"/>
            <w:hideMark/>
          </w:tcPr>
          <w:p w14:paraId="57F5C1BC"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2,258,663 </w:t>
            </w:r>
          </w:p>
        </w:tc>
        <w:tc>
          <w:tcPr>
            <w:tcW w:w="1496" w:type="dxa"/>
            <w:tcBorders>
              <w:top w:val="nil"/>
              <w:left w:val="nil"/>
              <w:bottom w:val="nil"/>
              <w:right w:val="nil"/>
            </w:tcBorders>
            <w:shd w:val="clear" w:color="auto" w:fill="auto"/>
            <w:noWrap/>
            <w:vAlign w:val="bottom"/>
            <w:hideMark/>
          </w:tcPr>
          <w:p w14:paraId="0A163892"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2,360,780 </w:t>
            </w:r>
          </w:p>
        </w:tc>
        <w:tc>
          <w:tcPr>
            <w:tcW w:w="1501" w:type="dxa"/>
            <w:tcBorders>
              <w:top w:val="nil"/>
              <w:left w:val="nil"/>
              <w:bottom w:val="nil"/>
              <w:right w:val="nil"/>
            </w:tcBorders>
            <w:shd w:val="clear" w:color="auto" w:fill="auto"/>
            <w:noWrap/>
            <w:vAlign w:val="bottom"/>
            <w:hideMark/>
          </w:tcPr>
          <w:p w14:paraId="1184E26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2,481,095 </w:t>
            </w:r>
          </w:p>
        </w:tc>
      </w:tr>
      <w:tr w:rsidR="00866721" w:rsidRPr="00EB2217" w14:paraId="7719B4BB" w14:textId="77777777" w:rsidTr="00887225">
        <w:trPr>
          <w:trHeight w:val="288"/>
        </w:trPr>
        <w:tc>
          <w:tcPr>
            <w:tcW w:w="3261" w:type="dxa"/>
            <w:gridSpan w:val="4"/>
            <w:tcBorders>
              <w:top w:val="nil"/>
              <w:left w:val="nil"/>
              <w:bottom w:val="nil"/>
              <w:right w:val="nil"/>
            </w:tcBorders>
            <w:shd w:val="clear" w:color="auto" w:fill="auto"/>
            <w:noWrap/>
            <w:vAlign w:val="bottom"/>
            <w:hideMark/>
          </w:tcPr>
          <w:p w14:paraId="1D29DD4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Total cash grant payments to TUT </w:t>
            </w:r>
          </w:p>
        </w:tc>
        <w:tc>
          <w:tcPr>
            <w:tcW w:w="271" w:type="dxa"/>
            <w:tcBorders>
              <w:top w:val="nil"/>
              <w:left w:val="nil"/>
              <w:bottom w:val="nil"/>
              <w:right w:val="nil"/>
            </w:tcBorders>
            <w:shd w:val="clear" w:color="auto" w:fill="auto"/>
            <w:noWrap/>
            <w:vAlign w:val="bottom"/>
            <w:hideMark/>
          </w:tcPr>
          <w:p w14:paraId="6A1AAECD" w14:textId="77777777" w:rsidR="00866721" w:rsidRPr="00EB2217" w:rsidRDefault="00866721" w:rsidP="00887225">
            <w:pPr>
              <w:spacing w:after="0"/>
              <w:rPr>
                <w:rFonts w:ascii="Calibri" w:eastAsia="Times New Roman" w:hAnsi="Calibri" w:cs="Calibri"/>
                <w:color w:val="000000"/>
                <w:sz w:val="18"/>
                <w:szCs w:val="18"/>
                <w:lang w:eastAsia="en-NZ"/>
              </w:rPr>
            </w:pPr>
          </w:p>
        </w:tc>
        <w:tc>
          <w:tcPr>
            <w:tcW w:w="1430" w:type="dxa"/>
            <w:tcBorders>
              <w:top w:val="nil"/>
              <w:left w:val="nil"/>
              <w:bottom w:val="nil"/>
              <w:right w:val="nil"/>
            </w:tcBorders>
            <w:shd w:val="clear" w:color="auto" w:fill="auto"/>
            <w:noWrap/>
            <w:vAlign w:val="bottom"/>
            <w:hideMark/>
          </w:tcPr>
          <w:p w14:paraId="1CB0EFA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1,508,587 </w:t>
            </w:r>
          </w:p>
        </w:tc>
        <w:tc>
          <w:tcPr>
            <w:tcW w:w="1496" w:type="dxa"/>
            <w:tcBorders>
              <w:top w:val="nil"/>
              <w:left w:val="nil"/>
              <w:bottom w:val="nil"/>
              <w:right w:val="nil"/>
            </w:tcBorders>
            <w:shd w:val="clear" w:color="auto" w:fill="auto"/>
            <w:noWrap/>
            <w:vAlign w:val="bottom"/>
            <w:hideMark/>
          </w:tcPr>
          <w:p w14:paraId="4AE692D7"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1,901,846 </w:t>
            </w:r>
          </w:p>
        </w:tc>
        <w:tc>
          <w:tcPr>
            <w:tcW w:w="1496" w:type="dxa"/>
            <w:tcBorders>
              <w:top w:val="nil"/>
              <w:left w:val="nil"/>
              <w:bottom w:val="nil"/>
              <w:right w:val="nil"/>
            </w:tcBorders>
            <w:shd w:val="clear" w:color="auto" w:fill="auto"/>
            <w:noWrap/>
            <w:vAlign w:val="bottom"/>
            <w:hideMark/>
          </w:tcPr>
          <w:p w14:paraId="0A9C0C4A"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1,982,032 </w:t>
            </w:r>
          </w:p>
        </w:tc>
        <w:tc>
          <w:tcPr>
            <w:tcW w:w="1501" w:type="dxa"/>
            <w:tcBorders>
              <w:top w:val="nil"/>
              <w:left w:val="nil"/>
              <w:bottom w:val="nil"/>
              <w:right w:val="nil"/>
            </w:tcBorders>
            <w:shd w:val="clear" w:color="auto" w:fill="auto"/>
            <w:noWrap/>
            <w:vAlign w:val="bottom"/>
            <w:hideMark/>
          </w:tcPr>
          <w:p w14:paraId="1F901F9E" w14:textId="77777777" w:rsidR="00866721" w:rsidRPr="00EB2217" w:rsidRDefault="00866721" w:rsidP="00887225">
            <w:pPr>
              <w:spacing w:after="0"/>
              <w:rPr>
                <w:rFonts w:ascii="Calibri" w:eastAsia="Times New Roman" w:hAnsi="Calibri" w:cs="Calibri"/>
                <w:color w:val="000000"/>
                <w:sz w:val="18"/>
                <w:szCs w:val="18"/>
                <w:lang w:eastAsia="en-NZ"/>
              </w:rPr>
            </w:pPr>
            <w:r w:rsidRPr="00EB2217">
              <w:rPr>
                <w:rFonts w:ascii="Calibri" w:eastAsia="Times New Roman" w:hAnsi="Calibri" w:cs="Calibri"/>
                <w:color w:val="000000"/>
                <w:sz w:val="18"/>
                <w:szCs w:val="18"/>
                <w:lang w:eastAsia="en-NZ"/>
              </w:rPr>
              <w:t xml:space="preserve"> $       2,080,544 </w:t>
            </w:r>
          </w:p>
        </w:tc>
      </w:tr>
    </w:tbl>
    <w:p w14:paraId="30375CF3" w14:textId="77777777" w:rsidR="00866721" w:rsidRDefault="00866721" w:rsidP="00866721">
      <w:pPr>
        <w:spacing w:after="0" w:line="276" w:lineRule="auto"/>
        <w:rPr>
          <w:rFonts w:eastAsia="Calibri" w:cstheme="minorHAnsi"/>
          <w:i/>
        </w:rPr>
      </w:pPr>
    </w:p>
    <w:p w14:paraId="56F5A939" w14:textId="77777777" w:rsidR="00866721" w:rsidRDefault="00866721" w:rsidP="00866721">
      <w:pPr>
        <w:rPr>
          <w:i/>
          <w:iCs/>
          <w:sz w:val="18"/>
          <w:szCs w:val="18"/>
        </w:rPr>
      </w:pPr>
      <w:r w:rsidRPr="00106792">
        <w:rPr>
          <w:i/>
          <w:iCs/>
          <w:sz w:val="18"/>
          <w:szCs w:val="18"/>
        </w:rPr>
        <w:t>N</w:t>
      </w:r>
      <w:r>
        <w:rPr>
          <w:i/>
          <w:iCs/>
          <w:sz w:val="18"/>
          <w:szCs w:val="18"/>
        </w:rPr>
        <w:t>otes regarding the above table</w:t>
      </w:r>
      <w:r w:rsidRPr="00106792">
        <w:rPr>
          <w:i/>
          <w:iCs/>
          <w:sz w:val="18"/>
          <w:szCs w:val="18"/>
        </w:rPr>
        <w:t>.</w:t>
      </w:r>
    </w:p>
    <w:p w14:paraId="2969CC78" w14:textId="77777777" w:rsidR="00866721" w:rsidRPr="00692E8B" w:rsidRDefault="00866721" w:rsidP="00866721">
      <w:pPr>
        <w:pStyle w:val="ListParagraph"/>
        <w:numPr>
          <w:ilvl w:val="0"/>
          <w:numId w:val="38"/>
        </w:numPr>
        <w:ind w:left="284" w:hanging="284"/>
        <w:rPr>
          <w:i/>
          <w:iCs/>
          <w:sz w:val="18"/>
          <w:szCs w:val="18"/>
        </w:rPr>
      </w:pPr>
      <w:r w:rsidRPr="00692E8B">
        <w:rPr>
          <w:i/>
          <w:iCs/>
          <w:sz w:val="18"/>
          <w:szCs w:val="18"/>
        </w:rPr>
        <w:t xml:space="preserve"> DOC’s core funding for operations in Te Urewera is the ‘OFE’ – Operational Funding Envelope. plus the </w:t>
      </w:r>
      <w:r>
        <w:rPr>
          <w:i/>
          <w:iCs/>
          <w:sz w:val="18"/>
          <w:szCs w:val="18"/>
        </w:rPr>
        <w:t xml:space="preserve">money </w:t>
      </w:r>
      <w:r w:rsidRPr="00692E8B">
        <w:rPr>
          <w:i/>
          <w:iCs/>
          <w:sz w:val="18"/>
          <w:szCs w:val="18"/>
        </w:rPr>
        <w:t xml:space="preserve">from the ‘Manuhiri Margin’ </w:t>
      </w:r>
    </w:p>
    <w:p w14:paraId="5AD5EC7C" w14:textId="77777777" w:rsidR="00866721" w:rsidRPr="00692E8B" w:rsidRDefault="00866721" w:rsidP="00866721">
      <w:pPr>
        <w:pStyle w:val="ListParagraph"/>
        <w:numPr>
          <w:ilvl w:val="0"/>
          <w:numId w:val="38"/>
        </w:numPr>
        <w:ind w:left="284" w:hanging="284"/>
        <w:rPr>
          <w:i/>
          <w:iCs/>
          <w:sz w:val="18"/>
          <w:szCs w:val="18"/>
        </w:rPr>
      </w:pPr>
      <w:r>
        <w:rPr>
          <w:i/>
          <w:iCs/>
          <w:sz w:val="18"/>
          <w:szCs w:val="18"/>
        </w:rPr>
        <w:t xml:space="preserve">Manuhiri margin is </w:t>
      </w:r>
      <w:r w:rsidRPr="00692E8B">
        <w:rPr>
          <w:i/>
          <w:iCs/>
          <w:sz w:val="18"/>
          <w:szCs w:val="18"/>
        </w:rPr>
        <w:t xml:space="preserve">the difference after the DOC costs </w:t>
      </w:r>
      <w:r>
        <w:rPr>
          <w:i/>
          <w:iCs/>
          <w:sz w:val="18"/>
          <w:szCs w:val="18"/>
        </w:rPr>
        <w:t xml:space="preserve">of running the </w:t>
      </w:r>
      <w:r w:rsidRPr="00692E8B">
        <w:rPr>
          <w:i/>
          <w:iCs/>
          <w:sz w:val="18"/>
          <w:szCs w:val="18"/>
        </w:rPr>
        <w:t>Waikaremoana Holiday Park are deducted from the income</w:t>
      </w:r>
      <w:r>
        <w:rPr>
          <w:i/>
          <w:iCs/>
          <w:sz w:val="18"/>
          <w:szCs w:val="18"/>
        </w:rPr>
        <w:t xml:space="preserve">s </w:t>
      </w:r>
      <w:r w:rsidRPr="00692E8B">
        <w:rPr>
          <w:i/>
          <w:iCs/>
          <w:sz w:val="18"/>
          <w:szCs w:val="18"/>
        </w:rPr>
        <w:t>from the Waikaremoana Great Walk and the Holiday Park.</w:t>
      </w:r>
    </w:p>
    <w:p w14:paraId="42524FF6" w14:textId="77777777" w:rsidR="00BD76E9" w:rsidRPr="001D7AA1" w:rsidRDefault="00BD76E9" w:rsidP="00BD76E9">
      <w:pPr>
        <w:spacing w:after="0"/>
        <w:ind w:left="1134" w:hanging="567"/>
        <w:jc w:val="both"/>
        <w:rPr>
          <w:rFonts w:eastAsia="Calibri" w:cstheme="minorHAnsi"/>
        </w:rPr>
      </w:pPr>
    </w:p>
    <w:p w14:paraId="6AD27465" w14:textId="77777777" w:rsidR="00BD76E9" w:rsidRPr="001D7AA1" w:rsidRDefault="00BD76E9" w:rsidP="00BD76E9">
      <w:pPr>
        <w:numPr>
          <w:ilvl w:val="0"/>
          <w:numId w:val="37"/>
        </w:numPr>
        <w:spacing w:after="0"/>
        <w:ind w:left="1134" w:hanging="567"/>
        <w:contextualSpacing/>
        <w:jc w:val="both"/>
        <w:rPr>
          <w:rFonts w:eastAsia="Calibri" w:cstheme="minorHAnsi"/>
        </w:rPr>
      </w:pPr>
      <w:r w:rsidRPr="001D7AA1">
        <w:rPr>
          <w:rFonts w:eastAsia="Calibri" w:cstheme="minorHAnsi"/>
        </w:rPr>
        <w:t>A comparable view for 2020-21 is not currently available, however in December 2021 the Department gave a grant of $1.5M to support Te Urewera operations undertaken by Te Uru Taumatua.</w:t>
      </w:r>
    </w:p>
    <w:p w14:paraId="664E6A23" w14:textId="150A52C7" w:rsidR="009F0C2A" w:rsidRPr="001D7AA1" w:rsidRDefault="00BD76E9" w:rsidP="00BD76E9">
      <w:pPr>
        <w:pStyle w:val="ListParagraph"/>
        <w:numPr>
          <w:ilvl w:val="0"/>
          <w:numId w:val="30"/>
        </w:numPr>
        <w:spacing w:after="0" w:line="276" w:lineRule="auto"/>
        <w:ind w:left="1145" w:hanging="578"/>
        <w:jc w:val="both"/>
        <w:rPr>
          <w:rFonts w:eastAsia="Calibri" w:cstheme="minorHAnsi"/>
          <w:iCs/>
        </w:rPr>
      </w:pPr>
      <w:r w:rsidRPr="001D7AA1">
        <w:rPr>
          <w:rFonts w:eastAsia="Calibri" w:cstheme="minorHAnsi"/>
        </w:rPr>
        <w:t xml:space="preserve">Other funding over the years has included $702,000 on assets refurbishment works in Te Urewera (e.g. stoves in huts); $198,000 in capital works in Te Urewera (e.g. on re-routes of tracks, rebuilds of board walks and renewal of the water collection system at Panekiri hut,); staff secondments, </w:t>
      </w:r>
      <w:r w:rsidR="00206522">
        <w:rPr>
          <w:rFonts w:eastAsia="Calibri" w:cstheme="minorHAnsi"/>
        </w:rPr>
        <w:t xml:space="preserve">expertise such as Engineers and Inspectors, </w:t>
      </w:r>
      <w:r w:rsidRPr="001D7AA1">
        <w:rPr>
          <w:rFonts w:eastAsia="Calibri" w:cstheme="minorHAnsi"/>
        </w:rPr>
        <w:t>and $35k p.a. for roading to match the NZTA contribution (partially utilised).</w:t>
      </w:r>
    </w:p>
    <w:p w14:paraId="4238240F" w14:textId="77777777" w:rsidR="009F0C2A" w:rsidRPr="005E1D45" w:rsidRDefault="009F0C2A" w:rsidP="00B15305">
      <w:pPr>
        <w:spacing w:after="0" w:line="276" w:lineRule="auto"/>
        <w:ind w:left="1145" w:hanging="425"/>
        <w:jc w:val="both"/>
        <w:rPr>
          <w:rFonts w:eastAsia="Calibri" w:cstheme="minorHAnsi"/>
          <w:iCs/>
        </w:rPr>
      </w:pPr>
    </w:p>
    <w:p w14:paraId="6FDBBA3E" w14:textId="77777777" w:rsidR="007606AA" w:rsidRPr="005E1D45" w:rsidRDefault="00EF0623" w:rsidP="007902AB">
      <w:pPr>
        <w:pStyle w:val="ListParagraph"/>
        <w:numPr>
          <w:ilvl w:val="0"/>
          <w:numId w:val="26"/>
        </w:numPr>
        <w:spacing w:after="0" w:line="276" w:lineRule="auto"/>
        <w:ind w:left="567" w:hanging="567"/>
        <w:jc w:val="both"/>
        <w:rPr>
          <w:rFonts w:eastAsia="Calibri" w:cstheme="minorHAnsi"/>
          <w:iCs/>
        </w:rPr>
      </w:pPr>
      <w:r w:rsidRPr="005E1D45">
        <w:rPr>
          <w:rFonts w:eastAsia="Calibri" w:cstheme="minorHAnsi"/>
          <w:iCs/>
        </w:rPr>
        <w:t xml:space="preserve">(Question 5) </w:t>
      </w:r>
      <w:r w:rsidR="007E4D06" w:rsidRPr="005E1D45">
        <w:rPr>
          <w:rFonts w:eastAsia="Calibri" w:cstheme="minorHAnsi"/>
          <w:i/>
        </w:rPr>
        <w:t>An electronic copy of internal DOC documents that assess our outline whether the Te Urewera Board or the Tūhoe people have breached their statutory, contractual or otherwise legal obligations in blocking public access to Lake Waikaremoana and Te Urewera as a whole</w:t>
      </w:r>
      <w:r w:rsidR="007E4D06" w:rsidRPr="005E1D45">
        <w:rPr>
          <w:rFonts w:eastAsia="Calibri" w:cstheme="minorHAnsi"/>
          <w:iCs/>
        </w:rPr>
        <w:t xml:space="preserve">. </w:t>
      </w:r>
    </w:p>
    <w:p w14:paraId="00158D06" w14:textId="7A6A237D" w:rsidR="00153829" w:rsidRPr="005E1D45" w:rsidRDefault="00691964" w:rsidP="007902AB">
      <w:pPr>
        <w:pStyle w:val="ListParagraph"/>
        <w:numPr>
          <w:ilvl w:val="1"/>
          <w:numId w:val="26"/>
        </w:numPr>
        <w:spacing w:after="0" w:line="276" w:lineRule="auto"/>
        <w:ind w:left="1145" w:hanging="578"/>
        <w:jc w:val="both"/>
        <w:rPr>
          <w:rFonts w:eastAsia="Calibri" w:cstheme="minorHAnsi"/>
          <w:iCs/>
        </w:rPr>
      </w:pPr>
      <w:r w:rsidRPr="005E1D45">
        <w:rPr>
          <w:rFonts w:eastAsia="Calibri" w:cstheme="minorHAnsi"/>
          <w:iCs/>
        </w:rPr>
        <w:t>The Department has received advice regarding the lake lease</w:t>
      </w:r>
      <w:r w:rsidR="00593FA2">
        <w:rPr>
          <w:rFonts w:eastAsia="Calibri" w:cstheme="minorHAnsi"/>
          <w:iCs/>
        </w:rPr>
        <w:t xml:space="preserve">. </w:t>
      </w:r>
      <w:r w:rsidRPr="005E1D45">
        <w:rPr>
          <w:rFonts w:eastAsia="Calibri" w:cstheme="minorHAnsi"/>
          <w:iCs/>
        </w:rPr>
        <w:t>This information is legally privileged and is</w:t>
      </w:r>
      <w:r w:rsidR="00F85EB5">
        <w:rPr>
          <w:rFonts w:eastAsia="Calibri" w:cstheme="minorHAnsi"/>
          <w:iCs/>
        </w:rPr>
        <w:t xml:space="preserve"> withheld under section 9(2)(h) of the OIA</w:t>
      </w:r>
      <w:r w:rsidRPr="005E1D45">
        <w:rPr>
          <w:rFonts w:eastAsia="Calibri" w:cstheme="minorHAnsi"/>
          <w:iCs/>
        </w:rPr>
        <w:t xml:space="preserve">, however we can </w:t>
      </w:r>
      <w:r w:rsidR="00FC5635">
        <w:rPr>
          <w:rFonts w:eastAsia="Calibri" w:cstheme="minorHAnsi"/>
          <w:iCs/>
        </w:rPr>
        <w:t xml:space="preserve">provide some additional </w:t>
      </w:r>
      <w:r w:rsidR="002B1235" w:rsidRPr="005E1D45">
        <w:rPr>
          <w:rFonts w:eastAsia="Calibri" w:cstheme="minorHAnsi"/>
          <w:iCs/>
        </w:rPr>
        <w:t>context for you.</w:t>
      </w:r>
    </w:p>
    <w:p w14:paraId="00C6883A" w14:textId="3D95F361" w:rsidR="00A73829" w:rsidRPr="005E1D45" w:rsidRDefault="00A73829" w:rsidP="00BD76E9">
      <w:pPr>
        <w:pStyle w:val="ListParagraph"/>
        <w:numPr>
          <w:ilvl w:val="0"/>
          <w:numId w:val="31"/>
        </w:numPr>
        <w:spacing w:after="0" w:line="276" w:lineRule="auto"/>
        <w:ind w:left="1145" w:hanging="578"/>
        <w:contextualSpacing w:val="0"/>
        <w:jc w:val="both"/>
        <w:rPr>
          <w:rFonts w:eastAsia="Times New Roman" w:cstheme="minorHAnsi"/>
        </w:rPr>
      </w:pPr>
      <w:r w:rsidRPr="005E1D45">
        <w:rPr>
          <w:rFonts w:eastAsia="Times New Roman" w:cstheme="minorHAnsi"/>
        </w:rPr>
        <w:t>The Crown leases the lakebed of Lake Waikaremoana under a lease arrangement established by the Lake Waikaremoana Act 1971 from the Wairoa-Waikaremoana Māori Trust Board and the Tūhoe Charitable Trust Board</w:t>
      </w:r>
      <w:r w:rsidR="00E123A4">
        <w:rPr>
          <w:rFonts w:eastAsia="Times New Roman" w:cstheme="minorHAnsi"/>
        </w:rPr>
        <w:t>.</w:t>
      </w:r>
      <w:r w:rsidRPr="005E1D45">
        <w:rPr>
          <w:rFonts w:eastAsia="Times New Roman" w:cstheme="minorHAnsi"/>
        </w:rPr>
        <w:t xml:space="preserve"> </w:t>
      </w:r>
    </w:p>
    <w:p w14:paraId="44F4EA43" w14:textId="77777777" w:rsidR="005F44E8" w:rsidRDefault="005F44E8" w:rsidP="005F44E8">
      <w:pPr>
        <w:pStyle w:val="ListParagraph"/>
        <w:numPr>
          <w:ilvl w:val="0"/>
          <w:numId w:val="31"/>
        </w:numPr>
        <w:spacing w:after="0" w:line="276" w:lineRule="auto"/>
        <w:ind w:left="1134" w:hanging="567"/>
        <w:jc w:val="both"/>
        <w:rPr>
          <w:rFonts w:eastAsia="Times New Roman" w:cstheme="minorHAnsi"/>
        </w:rPr>
      </w:pPr>
      <w:r>
        <w:rPr>
          <w:rFonts w:eastAsia="Times New Roman" w:cstheme="minorHAnsi"/>
        </w:rPr>
        <w:t>Lake Waikaremoana is not a part of Te Urewera for the purposes of the settlement with Tūhoe. But the ongoing validity of the lease (referred to above) is disputed.</w:t>
      </w:r>
    </w:p>
    <w:p w14:paraId="02CBEB5A" w14:textId="77777777" w:rsidR="005F44E8" w:rsidRDefault="005F44E8" w:rsidP="005F44E8">
      <w:pPr>
        <w:pStyle w:val="ListParagraph"/>
        <w:numPr>
          <w:ilvl w:val="0"/>
          <w:numId w:val="31"/>
        </w:numPr>
        <w:spacing w:after="0" w:line="276" w:lineRule="auto"/>
        <w:ind w:left="1134" w:hanging="567"/>
        <w:jc w:val="both"/>
        <w:rPr>
          <w:rFonts w:eastAsia="Times New Roman" w:cstheme="minorHAnsi"/>
        </w:rPr>
      </w:pPr>
      <w:r>
        <w:rPr>
          <w:rFonts w:eastAsia="Times New Roman" w:cstheme="minorHAnsi"/>
        </w:rPr>
        <w:t xml:space="preserve">The lease was due for renewal on 31 June 2017 with a right of renewal for fifty years subject to the same covenants and conditions provided by the lease if the terms of the lease had been faithfully complied with. </w:t>
      </w:r>
    </w:p>
    <w:p w14:paraId="3AA48E32" w14:textId="3444AB32" w:rsidR="005F44E8" w:rsidRDefault="005F44E8" w:rsidP="005F44E8">
      <w:pPr>
        <w:pStyle w:val="ListParagraph"/>
        <w:numPr>
          <w:ilvl w:val="0"/>
          <w:numId w:val="31"/>
        </w:numPr>
        <w:spacing w:after="0" w:line="276" w:lineRule="auto"/>
        <w:ind w:left="1134" w:hanging="567"/>
        <w:contextualSpacing w:val="0"/>
        <w:jc w:val="both"/>
        <w:rPr>
          <w:rFonts w:eastAsia="Times New Roman" w:cstheme="minorHAnsi"/>
        </w:rPr>
      </w:pPr>
      <w:r>
        <w:rPr>
          <w:rFonts w:eastAsia="Times New Roman" w:cstheme="minorHAnsi"/>
          <w:color w:val="auto"/>
        </w:rPr>
        <w:t>We are working to agree a process for resolving the legality of the lease</w:t>
      </w:r>
      <w:r w:rsidR="00B6078E">
        <w:rPr>
          <w:rFonts w:eastAsia="Times New Roman" w:cstheme="minorHAnsi"/>
          <w:color w:val="auto"/>
        </w:rPr>
        <w:t>.</w:t>
      </w:r>
    </w:p>
    <w:p w14:paraId="74033D0E" w14:textId="01751C47" w:rsidR="00A73829" w:rsidRPr="005E1D45" w:rsidRDefault="00C95F77" w:rsidP="005F44E8">
      <w:pPr>
        <w:pStyle w:val="ListParagraph"/>
        <w:numPr>
          <w:ilvl w:val="0"/>
          <w:numId w:val="31"/>
        </w:numPr>
        <w:spacing w:after="0" w:line="276" w:lineRule="auto"/>
        <w:ind w:left="1134" w:hanging="567"/>
        <w:contextualSpacing w:val="0"/>
        <w:jc w:val="both"/>
        <w:rPr>
          <w:rFonts w:eastAsia="Times New Roman" w:cstheme="minorHAnsi"/>
        </w:rPr>
      </w:pPr>
      <w:r>
        <w:rPr>
          <w:rFonts w:eastAsia="Times New Roman" w:cstheme="minorHAnsi"/>
        </w:rPr>
        <w:t>A copy of the lease agreement is available publicly as a section of the Lake Waikaremoana Ac</w:t>
      </w:r>
      <w:r w:rsidR="00B6078E">
        <w:rPr>
          <w:rFonts w:eastAsia="Times New Roman" w:cstheme="minorHAnsi"/>
        </w:rPr>
        <w:t xml:space="preserve">t, and Te Urewera National Park Bylaws 2006 also apply to activities on Lake Waikaremoana. </w:t>
      </w:r>
    </w:p>
    <w:p w14:paraId="55CFDF18" w14:textId="22C5B6F2" w:rsidR="00153829" w:rsidRPr="005E1D45" w:rsidRDefault="00153829" w:rsidP="005D2893">
      <w:pPr>
        <w:spacing w:after="0" w:line="276" w:lineRule="auto"/>
        <w:jc w:val="both"/>
        <w:rPr>
          <w:rFonts w:eastAsia="Times New Roman" w:cstheme="minorHAnsi"/>
          <w:i/>
          <w:color w:val="auto"/>
          <w:lang w:eastAsia="en-NZ"/>
        </w:rPr>
      </w:pPr>
    </w:p>
    <w:p w14:paraId="562A61C8" w14:textId="77777777" w:rsidR="00F85EB5" w:rsidRDefault="00F85EB5" w:rsidP="00F85EB5">
      <w:r>
        <w:t xml:space="preserve">In making my decision, I have considered the public interest considerations in section 9(1) of the Official Information Act and determined there are no public interests which outweigh the grounds for withholding. </w:t>
      </w:r>
    </w:p>
    <w:p w14:paraId="549FBF60" w14:textId="75E62A26" w:rsidR="00F85EB5" w:rsidRDefault="00F85EB5" w:rsidP="00F85EB5">
      <w:r>
        <w:t>You are entitled to seek an investigation and review of my decision by writing to an Ombudsman as provided by section 28(3) of the Official Information Act</w:t>
      </w:r>
    </w:p>
    <w:p w14:paraId="485E028D" w14:textId="54FC7B5E"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Please note that this letter (with your personal details removed) and enclosed documents may be published on the Department’s website.</w:t>
      </w:r>
    </w:p>
    <w:p w14:paraId="5994AF5E" w14:textId="77777777" w:rsidR="00153829" w:rsidRPr="005E1D45" w:rsidRDefault="00153829" w:rsidP="005D2893">
      <w:pPr>
        <w:spacing w:after="0" w:line="276" w:lineRule="auto"/>
        <w:jc w:val="both"/>
        <w:rPr>
          <w:rFonts w:eastAsia="Times New Roman" w:cstheme="minorHAnsi"/>
          <w:color w:val="auto"/>
          <w:lang w:eastAsia="en-NZ"/>
        </w:rPr>
      </w:pPr>
    </w:p>
    <w:p w14:paraId="238377EE" w14:textId="77777777" w:rsidR="00153829" w:rsidRPr="005E1D45" w:rsidRDefault="005B2D93" w:rsidP="005D2893">
      <w:pPr>
        <w:spacing w:after="0" w:line="276" w:lineRule="auto"/>
        <w:jc w:val="both"/>
        <w:rPr>
          <w:rFonts w:eastAsia="Times New Roman" w:cstheme="minorHAnsi"/>
          <w:color w:val="auto"/>
          <w:lang w:eastAsia="en-NZ"/>
        </w:rPr>
      </w:pPr>
      <w:bookmarkStart w:id="3" w:name="_Hlk24385605"/>
      <w:r w:rsidRPr="005E1D45">
        <w:rPr>
          <w:rFonts w:eastAsia="Times New Roman" w:cstheme="minorHAnsi"/>
          <w:color w:val="auto"/>
          <w:lang w:eastAsia="en-NZ"/>
        </w:rPr>
        <w:t>Nāku noa, nā</w:t>
      </w:r>
    </w:p>
    <w:p w14:paraId="059CAB13" w14:textId="77777777" w:rsidR="00153829" w:rsidRPr="005E1D45" w:rsidRDefault="00153829" w:rsidP="005D2893">
      <w:pPr>
        <w:spacing w:after="0" w:line="276" w:lineRule="auto"/>
        <w:jc w:val="both"/>
        <w:rPr>
          <w:rFonts w:eastAsia="Times New Roman" w:cstheme="minorHAnsi"/>
          <w:color w:val="auto"/>
          <w:lang w:eastAsia="en-NZ"/>
        </w:rPr>
      </w:pPr>
    </w:p>
    <w:p w14:paraId="665BA18F" w14:textId="77777777" w:rsidR="00153829" w:rsidRPr="005E1D45" w:rsidRDefault="00153829" w:rsidP="005D2893">
      <w:pPr>
        <w:spacing w:after="0" w:line="276" w:lineRule="auto"/>
        <w:jc w:val="both"/>
        <w:rPr>
          <w:rFonts w:eastAsia="Times New Roman" w:cstheme="minorHAnsi"/>
          <w:color w:val="auto"/>
          <w:lang w:eastAsia="en-NZ"/>
        </w:rPr>
      </w:pPr>
    </w:p>
    <w:p w14:paraId="6451EADA" w14:textId="77777777"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Henry Weston</w:t>
      </w:r>
    </w:p>
    <w:p w14:paraId="35AB895C" w14:textId="77777777"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Chief Advisor Conservation</w:t>
      </w:r>
    </w:p>
    <w:bookmarkEnd w:id="3"/>
    <w:p w14:paraId="10C151EF" w14:textId="77777777" w:rsidR="00153829" w:rsidRPr="005E1D45" w:rsidRDefault="005B2D93" w:rsidP="005D2893">
      <w:pPr>
        <w:spacing w:after="0" w:line="276" w:lineRule="auto"/>
        <w:jc w:val="both"/>
        <w:rPr>
          <w:rFonts w:eastAsia="Times New Roman" w:cstheme="minorHAnsi"/>
          <w:color w:val="auto"/>
          <w:lang w:eastAsia="en-NZ"/>
        </w:rPr>
      </w:pPr>
      <w:r w:rsidRPr="005E1D45">
        <w:rPr>
          <w:rFonts w:eastAsia="Times New Roman" w:cstheme="minorHAnsi"/>
          <w:color w:val="auto"/>
          <w:lang w:eastAsia="en-NZ"/>
        </w:rPr>
        <w:t>Department of Conservation</w:t>
      </w:r>
    </w:p>
    <w:p w14:paraId="455ACD60" w14:textId="3197A786" w:rsidR="00153829" w:rsidRPr="005E1D45" w:rsidRDefault="005B2D93" w:rsidP="005D2893">
      <w:pPr>
        <w:spacing w:after="0" w:line="276" w:lineRule="auto"/>
        <w:jc w:val="both"/>
        <w:rPr>
          <w:rFonts w:cstheme="minorHAnsi"/>
        </w:rPr>
      </w:pPr>
      <w:r w:rsidRPr="005E1D45">
        <w:rPr>
          <w:rFonts w:eastAsia="Times New Roman" w:cstheme="minorHAnsi"/>
          <w:i/>
          <w:color w:val="auto"/>
          <w:lang w:eastAsia="en-NZ"/>
        </w:rPr>
        <w:t>Te Papa Atawhai</w:t>
      </w:r>
    </w:p>
    <w:sectPr w:rsidR="00153829" w:rsidRPr="005E1D45">
      <w:headerReference w:type="default" r:id="rId8"/>
      <w:footerReference w:type="default" r:id="rId9"/>
      <w:headerReference w:type="first" r:id="rId10"/>
      <w:footerReference w:type="first" r:id="rId11"/>
      <w:type w:val="continuous"/>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9BA3" w14:textId="77777777" w:rsidR="00A6786E" w:rsidRDefault="005B2D93">
      <w:pPr>
        <w:spacing w:after="0"/>
      </w:pPr>
      <w:r>
        <w:separator/>
      </w:r>
    </w:p>
  </w:endnote>
  <w:endnote w:type="continuationSeparator" w:id="0">
    <w:p w14:paraId="14A0C2FF" w14:textId="77777777" w:rsidR="00A6786E" w:rsidRDefault="005B2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21900"/>
      <w:docPartObj>
        <w:docPartGallery w:val="Page Numbers (Bottom of Page)"/>
        <w:docPartUnique/>
      </w:docPartObj>
    </w:sdtPr>
    <w:sdtEndPr>
      <w:rPr>
        <w:rFonts w:ascii="Georgia" w:hAnsi="Georgia"/>
        <w:sz w:val="18"/>
        <w:szCs w:val="18"/>
      </w:rPr>
    </w:sdtEndPr>
    <w:sdtContent>
      <w:sdt>
        <w:sdtPr>
          <w:rPr>
            <w:rFonts w:ascii="Georgia" w:hAnsi="Georgia"/>
            <w:sz w:val="18"/>
            <w:szCs w:val="18"/>
          </w:rPr>
          <w:id w:val="-1392965080"/>
          <w:docPartObj>
            <w:docPartGallery w:val="Page Numbers (Top of Page)"/>
            <w:docPartUnique/>
          </w:docPartObj>
        </w:sdtPr>
        <w:sdtEndPr/>
        <w:sdtContent>
          <w:p w14:paraId="551178A5" w14:textId="77777777" w:rsidR="00153829" w:rsidRDefault="005B2D93">
            <w:pPr>
              <w:pStyle w:val="Footer"/>
              <w:jc w:val="right"/>
              <w:rPr>
                <w:rFonts w:ascii="Georgia" w:hAnsi="Georgia"/>
                <w:sz w:val="18"/>
                <w:szCs w:val="18"/>
              </w:rPr>
            </w:pPr>
            <w:r>
              <w:rPr>
                <w:rFonts w:ascii="Georgia" w:hAnsi="Georgia"/>
                <w:sz w:val="18"/>
                <w:szCs w:val="18"/>
              </w:rPr>
              <w:t xml:space="preserve">Page </w:t>
            </w:r>
            <w:r>
              <w:rPr>
                <w:rFonts w:ascii="Georgia" w:hAnsi="Georgia"/>
                <w:bCs/>
                <w:sz w:val="18"/>
                <w:szCs w:val="18"/>
              </w:rPr>
              <w:fldChar w:fldCharType="begin"/>
            </w:r>
            <w:r>
              <w:rPr>
                <w:rFonts w:ascii="Georgia" w:hAnsi="Georgia"/>
                <w:bCs/>
                <w:sz w:val="18"/>
                <w:szCs w:val="18"/>
              </w:rPr>
              <w:instrText xml:space="preserve"> PAGE </w:instrText>
            </w:r>
            <w:r>
              <w:rPr>
                <w:rFonts w:ascii="Georgia" w:hAnsi="Georgia"/>
                <w:bCs/>
                <w:sz w:val="18"/>
                <w:szCs w:val="18"/>
              </w:rPr>
              <w:fldChar w:fldCharType="separate"/>
            </w:r>
            <w:r>
              <w:rPr>
                <w:rFonts w:ascii="Georgia" w:hAnsi="Georgia"/>
                <w:bCs/>
                <w:sz w:val="18"/>
                <w:szCs w:val="18"/>
              </w:rPr>
              <w:t>1</w:t>
            </w:r>
            <w:r>
              <w:rPr>
                <w:rFonts w:ascii="Georgia" w:hAnsi="Georgia"/>
                <w:bCs/>
                <w:sz w:val="18"/>
                <w:szCs w:val="18"/>
              </w:rPr>
              <w:fldChar w:fldCharType="end"/>
            </w:r>
            <w:r>
              <w:rPr>
                <w:rFonts w:ascii="Georgia" w:hAnsi="Georgia"/>
                <w:sz w:val="18"/>
                <w:szCs w:val="18"/>
              </w:rPr>
              <w:t xml:space="preserve"> of </w:t>
            </w:r>
            <w:r>
              <w:rPr>
                <w:rFonts w:ascii="Georgia" w:hAnsi="Georgia"/>
                <w:bCs/>
                <w:sz w:val="18"/>
                <w:szCs w:val="18"/>
              </w:rPr>
              <w:fldChar w:fldCharType="begin"/>
            </w:r>
            <w:r>
              <w:rPr>
                <w:rFonts w:ascii="Georgia" w:hAnsi="Georgia"/>
                <w:bCs/>
                <w:sz w:val="18"/>
                <w:szCs w:val="18"/>
              </w:rPr>
              <w:instrText xml:space="preserve"> NUMPAGES </w:instrText>
            </w:r>
            <w:r>
              <w:rPr>
                <w:rFonts w:ascii="Georgia" w:hAnsi="Georgia"/>
                <w:bCs/>
                <w:sz w:val="18"/>
                <w:szCs w:val="18"/>
              </w:rPr>
              <w:fldChar w:fldCharType="separate"/>
            </w:r>
            <w:r>
              <w:rPr>
                <w:rFonts w:ascii="Georgia" w:hAnsi="Georgia"/>
                <w:bCs/>
                <w:sz w:val="18"/>
                <w:szCs w:val="18"/>
              </w:rPr>
              <w:t>4</w:t>
            </w:r>
            <w:r>
              <w:rPr>
                <w:rFonts w:ascii="Georgia" w:hAnsi="Georgia"/>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98286"/>
      <w:docPartObj>
        <w:docPartGallery w:val="Page Numbers (Bottom of Page)"/>
        <w:docPartUnique/>
      </w:docPartObj>
    </w:sdtPr>
    <w:sdtEndPr/>
    <w:sdtContent>
      <w:sdt>
        <w:sdtPr>
          <w:id w:val="-720006709"/>
          <w:docPartObj>
            <w:docPartGallery w:val="Page Numbers (Top of Page)"/>
            <w:docPartUnique/>
          </w:docPartObj>
        </w:sdtPr>
        <w:sdtEndPr/>
        <w:sdtContent>
          <w:p w14:paraId="4B1F2455" w14:textId="77777777" w:rsidR="00153829" w:rsidRDefault="005B2D93">
            <w:pPr>
              <w:pStyle w:val="Footer"/>
              <w:jc w:val="right"/>
            </w:pPr>
            <w:r>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rPr>
              <w:t>1</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rPr>
              <w:t>4</w:t>
            </w:r>
            <w:r>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B39E" w14:textId="77777777" w:rsidR="00153829" w:rsidRDefault="005B2D93">
      <w:pPr>
        <w:spacing w:after="0"/>
      </w:pPr>
      <w:r>
        <w:separator/>
      </w:r>
    </w:p>
  </w:footnote>
  <w:footnote w:type="continuationSeparator" w:id="0">
    <w:p w14:paraId="4BCDBF9E" w14:textId="77777777" w:rsidR="00153829" w:rsidRDefault="005B2D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9515" w14:textId="77777777" w:rsidR="00153829" w:rsidRDefault="005B2D93">
    <w:pPr>
      <w:pStyle w:val="Header"/>
      <w:tabs>
        <w:tab w:val="clear" w:pos="4513"/>
        <w:tab w:val="clear" w:pos="9026"/>
        <w:tab w:val="left" w:pos="2300"/>
      </w:tabs>
    </w:pPr>
    <w:r>
      <w:rPr>
        <w:noProof/>
      </w:rPr>
      <w:drawing>
        <wp:anchor distT="0" distB="0" distL="114300" distR="114300" simplePos="0" relativeHeight="2048" behindDoc="1" locked="0" layoutInCell="1" allowOverlap="1" wp14:anchorId="084171B0" wp14:editId="51B3256F">
          <wp:simplePos x="0" y="0"/>
          <wp:positionH relativeFrom="page">
            <wp:posOffset>360045</wp:posOffset>
          </wp:positionH>
          <wp:positionV relativeFrom="page">
            <wp:posOffset>360045</wp:posOffset>
          </wp:positionV>
          <wp:extent cx="2476500" cy="431800"/>
          <wp:effectExtent l="0" t="0" r="0" b="6350"/>
          <wp:wrapSquare wrapText="bothSides"/>
          <wp:docPr id="7795"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2476500" cy="43180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C1A" w14:textId="77777777" w:rsidR="00153829" w:rsidRDefault="005B2D93">
    <w:pPr>
      <w:pStyle w:val="Header"/>
    </w:pPr>
    <w:r>
      <w:rPr>
        <w:noProof/>
      </w:rPr>
      <w:drawing>
        <wp:anchor distT="0" distB="0" distL="114300" distR="114300" simplePos="0" relativeHeight="1024" behindDoc="0" locked="0" layoutInCell="1" allowOverlap="1" wp14:anchorId="60AFEB83" wp14:editId="57EAF8C6">
          <wp:simplePos x="0" y="0"/>
          <wp:positionH relativeFrom="margin">
            <wp:posOffset>3820160</wp:posOffset>
          </wp:positionH>
          <wp:positionV relativeFrom="page">
            <wp:posOffset>662940</wp:posOffset>
          </wp:positionV>
          <wp:extent cx="1911350" cy="723900"/>
          <wp:effectExtent l="0" t="0" r="0" b="635"/>
          <wp:wrapSquare wrapText="bothSides"/>
          <wp:docPr id="7796" name="DOC_logo.png"/>
          <wp:cNvGraphicFramePr/>
          <a:graphic xmlns:a="http://schemas.openxmlformats.org/drawingml/2006/main">
            <a:graphicData uri="http://schemas.openxmlformats.org/drawingml/2006/picture">
              <pic:pic xmlns:pic="http://schemas.openxmlformats.org/drawingml/2006/picture">
                <pic:nvPicPr>
                  <pic:cNvPr id="1" name="DOC_logo.png"/>
                  <pic:cNvPicPr/>
                </pic:nvPicPr>
                <pic:blipFill>
                  <a:blip r:embed="rId1"/>
                  <a:stretch>
                    <a:fillRect/>
                  </a:stretch>
                </pic:blipFill>
                <pic:spPr>
                  <a:xfrm>
                    <a:off x="0" y="0"/>
                    <a:ext cx="191135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C7"/>
    <w:multiLevelType w:val="hybridMultilevel"/>
    <w:tmpl w:val="C3C05076"/>
    <w:lvl w:ilvl="0" w:tplc="CAF6DCBE">
      <w:start w:val="1"/>
      <w:numFmt w:val="bullet"/>
      <w:lvlText w:val=""/>
      <w:lvlJc w:val="left"/>
      <w:pPr>
        <w:ind w:left="720" w:hanging="360"/>
      </w:pPr>
      <w:rPr>
        <w:rFonts w:ascii="Symbol" w:hAnsi="Symbol" w:hint="default"/>
      </w:rPr>
    </w:lvl>
    <w:lvl w:ilvl="1" w:tplc="F020C2FE">
      <w:start w:val="1"/>
      <w:numFmt w:val="bullet"/>
      <w:lvlText w:val="o"/>
      <w:lvlJc w:val="left"/>
      <w:pPr>
        <w:ind w:left="1440" w:hanging="360"/>
      </w:pPr>
      <w:rPr>
        <w:rFonts w:ascii="Courier New" w:hAnsi="Courier New" w:cs="Courier New" w:hint="default"/>
      </w:rPr>
    </w:lvl>
    <w:lvl w:ilvl="2" w:tplc="FB26A770">
      <w:start w:val="1"/>
      <w:numFmt w:val="bullet"/>
      <w:lvlText w:val=""/>
      <w:lvlJc w:val="left"/>
      <w:pPr>
        <w:ind w:left="2160" w:hanging="360"/>
      </w:pPr>
      <w:rPr>
        <w:rFonts w:ascii="Wingdings" w:hAnsi="Wingdings" w:hint="default"/>
      </w:rPr>
    </w:lvl>
    <w:lvl w:ilvl="3" w:tplc="F290490A">
      <w:start w:val="1"/>
      <w:numFmt w:val="bullet"/>
      <w:lvlText w:val=""/>
      <w:lvlJc w:val="left"/>
      <w:pPr>
        <w:ind w:left="2880" w:hanging="360"/>
      </w:pPr>
      <w:rPr>
        <w:rFonts w:ascii="Symbol" w:hAnsi="Symbol" w:hint="default"/>
      </w:rPr>
    </w:lvl>
    <w:lvl w:ilvl="4" w:tplc="6A88590C">
      <w:start w:val="1"/>
      <w:numFmt w:val="bullet"/>
      <w:lvlText w:val="o"/>
      <w:lvlJc w:val="left"/>
      <w:pPr>
        <w:ind w:left="3600" w:hanging="360"/>
      </w:pPr>
      <w:rPr>
        <w:rFonts w:ascii="Courier New" w:hAnsi="Courier New" w:cs="Courier New" w:hint="default"/>
      </w:rPr>
    </w:lvl>
    <w:lvl w:ilvl="5" w:tplc="A78E9552">
      <w:start w:val="1"/>
      <w:numFmt w:val="bullet"/>
      <w:lvlText w:val=""/>
      <w:lvlJc w:val="left"/>
      <w:pPr>
        <w:ind w:left="4320" w:hanging="360"/>
      </w:pPr>
      <w:rPr>
        <w:rFonts w:ascii="Wingdings" w:hAnsi="Wingdings" w:hint="default"/>
      </w:rPr>
    </w:lvl>
    <w:lvl w:ilvl="6" w:tplc="151E9BAE">
      <w:start w:val="1"/>
      <w:numFmt w:val="bullet"/>
      <w:lvlText w:val=""/>
      <w:lvlJc w:val="left"/>
      <w:pPr>
        <w:ind w:left="5040" w:hanging="360"/>
      </w:pPr>
      <w:rPr>
        <w:rFonts w:ascii="Symbol" w:hAnsi="Symbol" w:hint="default"/>
      </w:rPr>
    </w:lvl>
    <w:lvl w:ilvl="7" w:tplc="04B621DC">
      <w:start w:val="1"/>
      <w:numFmt w:val="bullet"/>
      <w:lvlText w:val="o"/>
      <w:lvlJc w:val="left"/>
      <w:pPr>
        <w:ind w:left="5760" w:hanging="360"/>
      </w:pPr>
      <w:rPr>
        <w:rFonts w:ascii="Courier New" w:hAnsi="Courier New" w:cs="Courier New" w:hint="default"/>
      </w:rPr>
    </w:lvl>
    <w:lvl w:ilvl="8" w:tplc="7C6CCC0C">
      <w:start w:val="1"/>
      <w:numFmt w:val="bullet"/>
      <w:lvlText w:val=""/>
      <w:lvlJc w:val="left"/>
      <w:pPr>
        <w:ind w:left="6480" w:hanging="360"/>
      </w:pPr>
      <w:rPr>
        <w:rFonts w:ascii="Wingdings" w:hAnsi="Wingdings" w:hint="default"/>
      </w:rPr>
    </w:lvl>
  </w:abstractNum>
  <w:abstractNum w:abstractNumId="1" w15:restartNumberingAfterBreak="0">
    <w:nsid w:val="05BF23B9"/>
    <w:multiLevelType w:val="hybridMultilevel"/>
    <w:tmpl w:val="05086696"/>
    <w:lvl w:ilvl="0" w:tplc="14090003">
      <w:start w:val="1"/>
      <w:numFmt w:val="bullet"/>
      <w:lvlText w:val="o"/>
      <w:lvlJc w:val="left"/>
      <w:pPr>
        <w:ind w:left="1030" w:hanging="180"/>
      </w:pPr>
      <w:rPr>
        <w:rFonts w:ascii="Courier New" w:hAnsi="Courier New" w:cs="Courier New" w:hint="default"/>
      </w:rPr>
    </w:lvl>
    <w:lvl w:ilvl="1" w:tplc="14090003">
      <w:start w:val="1"/>
      <w:numFmt w:val="bullet"/>
      <w:lvlText w:val="o"/>
      <w:lvlJc w:val="left"/>
      <w:pPr>
        <w:ind w:left="310" w:hanging="360"/>
      </w:pPr>
      <w:rPr>
        <w:rFonts w:ascii="Courier New" w:hAnsi="Courier New" w:cs="Courier New" w:hint="default"/>
      </w:rPr>
    </w:lvl>
    <w:lvl w:ilvl="2" w:tplc="14090005" w:tentative="1">
      <w:start w:val="1"/>
      <w:numFmt w:val="bullet"/>
      <w:lvlText w:val=""/>
      <w:lvlJc w:val="left"/>
      <w:pPr>
        <w:ind w:left="1030" w:hanging="360"/>
      </w:pPr>
      <w:rPr>
        <w:rFonts w:ascii="Wingdings" w:hAnsi="Wingdings" w:hint="default"/>
      </w:rPr>
    </w:lvl>
    <w:lvl w:ilvl="3" w:tplc="14090001" w:tentative="1">
      <w:start w:val="1"/>
      <w:numFmt w:val="bullet"/>
      <w:lvlText w:val=""/>
      <w:lvlJc w:val="left"/>
      <w:pPr>
        <w:ind w:left="1750" w:hanging="360"/>
      </w:pPr>
      <w:rPr>
        <w:rFonts w:ascii="Symbol" w:hAnsi="Symbol" w:hint="default"/>
      </w:rPr>
    </w:lvl>
    <w:lvl w:ilvl="4" w:tplc="14090003" w:tentative="1">
      <w:start w:val="1"/>
      <w:numFmt w:val="bullet"/>
      <w:lvlText w:val="o"/>
      <w:lvlJc w:val="left"/>
      <w:pPr>
        <w:ind w:left="2470" w:hanging="360"/>
      </w:pPr>
      <w:rPr>
        <w:rFonts w:ascii="Courier New" w:hAnsi="Courier New" w:cs="Courier New" w:hint="default"/>
      </w:rPr>
    </w:lvl>
    <w:lvl w:ilvl="5" w:tplc="14090005" w:tentative="1">
      <w:start w:val="1"/>
      <w:numFmt w:val="bullet"/>
      <w:lvlText w:val=""/>
      <w:lvlJc w:val="left"/>
      <w:pPr>
        <w:ind w:left="3190" w:hanging="360"/>
      </w:pPr>
      <w:rPr>
        <w:rFonts w:ascii="Wingdings" w:hAnsi="Wingdings" w:hint="default"/>
      </w:rPr>
    </w:lvl>
    <w:lvl w:ilvl="6" w:tplc="14090001" w:tentative="1">
      <w:start w:val="1"/>
      <w:numFmt w:val="bullet"/>
      <w:lvlText w:val=""/>
      <w:lvlJc w:val="left"/>
      <w:pPr>
        <w:ind w:left="3910" w:hanging="360"/>
      </w:pPr>
      <w:rPr>
        <w:rFonts w:ascii="Symbol" w:hAnsi="Symbol" w:hint="default"/>
      </w:rPr>
    </w:lvl>
    <w:lvl w:ilvl="7" w:tplc="14090003" w:tentative="1">
      <w:start w:val="1"/>
      <w:numFmt w:val="bullet"/>
      <w:lvlText w:val="o"/>
      <w:lvlJc w:val="left"/>
      <w:pPr>
        <w:ind w:left="4630" w:hanging="360"/>
      </w:pPr>
      <w:rPr>
        <w:rFonts w:ascii="Courier New" w:hAnsi="Courier New" w:cs="Courier New" w:hint="default"/>
      </w:rPr>
    </w:lvl>
    <w:lvl w:ilvl="8" w:tplc="14090005" w:tentative="1">
      <w:start w:val="1"/>
      <w:numFmt w:val="bullet"/>
      <w:lvlText w:val=""/>
      <w:lvlJc w:val="left"/>
      <w:pPr>
        <w:ind w:left="5350" w:hanging="360"/>
      </w:pPr>
      <w:rPr>
        <w:rFonts w:ascii="Wingdings" w:hAnsi="Wingdings" w:hint="default"/>
      </w:rPr>
    </w:lvl>
  </w:abstractNum>
  <w:abstractNum w:abstractNumId="2" w15:restartNumberingAfterBreak="0">
    <w:nsid w:val="0A325880"/>
    <w:multiLevelType w:val="hybridMultilevel"/>
    <w:tmpl w:val="22AEB8AE"/>
    <w:lvl w:ilvl="0" w:tplc="BB90243A">
      <w:start w:val="1"/>
      <w:numFmt w:val="bullet"/>
      <w:lvlText w:val=""/>
      <w:lvlJc w:val="left"/>
      <w:pPr>
        <w:ind w:left="360" w:hanging="360"/>
      </w:pPr>
      <w:rPr>
        <w:rFonts w:ascii="Symbol" w:hAnsi="Symbol" w:hint="default"/>
        <w:color w:val="auto"/>
      </w:rPr>
    </w:lvl>
    <w:lvl w:ilvl="1" w:tplc="363E6980">
      <w:start w:val="1"/>
      <w:numFmt w:val="bullet"/>
      <w:lvlText w:val="o"/>
      <w:lvlJc w:val="left"/>
      <w:pPr>
        <w:ind w:left="1080" w:hanging="360"/>
      </w:pPr>
      <w:rPr>
        <w:rFonts w:ascii="Courier New" w:hAnsi="Courier New" w:cs="Courier New" w:hint="default"/>
      </w:rPr>
    </w:lvl>
    <w:lvl w:ilvl="2" w:tplc="C730288C">
      <w:start w:val="1"/>
      <w:numFmt w:val="bullet"/>
      <w:lvlText w:val=""/>
      <w:lvlJc w:val="left"/>
      <w:pPr>
        <w:ind w:left="1800" w:hanging="360"/>
      </w:pPr>
      <w:rPr>
        <w:rFonts w:ascii="Wingdings" w:hAnsi="Wingdings" w:hint="default"/>
      </w:rPr>
    </w:lvl>
    <w:lvl w:ilvl="3" w:tplc="F74225CC">
      <w:start w:val="1"/>
      <w:numFmt w:val="bullet"/>
      <w:lvlText w:val=""/>
      <w:lvlJc w:val="left"/>
      <w:pPr>
        <w:ind w:left="2520" w:hanging="360"/>
      </w:pPr>
      <w:rPr>
        <w:rFonts w:ascii="Symbol" w:hAnsi="Symbol" w:hint="default"/>
      </w:rPr>
    </w:lvl>
    <w:lvl w:ilvl="4" w:tplc="52F034B8">
      <w:start w:val="1"/>
      <w:numFmt w:val="bullet"/>
      <w:lvlText w:val="o"/>
      <w:lvlJc w:val="left"/>
      <w:pPr>
        <w:ind w:left="3240" w:hanging="360"/>
      </w:pPr>
      <w:rPr>
        <w:rFonts w:ascii="Courier New" w:hAnsi="Courier New" w:cs="Courier New" w:hint="default"/>
      </w:rPr>
    </w:lvl>
    <w:lvl w:ilvl="5" w:tplc="E8A6DC7C">
      <w:start w:val="1"/>
      <w:numFmt w:val="bullet"/>
      <w:lvlText w:val=""/>
      <w:lvlJc w:val="left"/>
      <w:pPr>
        <w:ind w:left="3960" w:hanging="360"/>
      </w:pPr>
      <w:rPr>
        <w:rFonts w:ascii="Wingdings" w:hAnsi="Wingdings" w:hint="default"/>
      </w:rPr>
    </w:lvl>
    <w:lvl w:ilvl="6" w:tplc="3B20C97E">
      <w:start w:val="1"/>
      <w:numFmt w:val="bullet"/>
      <w:lvlText w:val=""/>
      <w:lvlJc w:val="left"/>
      <w:pPr>
        <w:ind w:left="4680" w:hanging="360"/>
      </w:pPr>
      <w:rPr>
        <w:rFonts w:ascii="Symbol" w:hAnsi="Symbol" w:hint="default"/>
      </w:rPr>
    </w:lvl>
    <w:lvl w:ilvl="7" w:tplc="602E619C">
      <w:start w:val="1"/>
      <w:numFmt w:val="bullet"/>
      <w:lvlText w:val="o"/>
      <w:lvlJc w:val="left"/>
      <w:pPr>
        <w:ind w:left="5400" w:hanging="360"/>
      </w:pPr>
      <w:rPr>
        <w:rFonts w:ascii="Courier New" w:hAnsi="Courier New" w:cs="Courier New" w:hint="default"/>
      </w:rPr>
    </w:lvl>
    <w:lvl w:ilvl="8" w:tplc="F842C380">
      <w:start w:val="1"/>
      <w:numFmt w:val="bullet"/>
      <w:lvlText w:val=""/>
      <w:lvlJc w:val="left"/>
      <w:pPr>
        <w:ind w:left="6120" w:hanging="360"/>
      </w:pPr>
      <w:rPr>
        <w:rFonts w:ascii="Wingdings" w:hAnsi="Wingdings" w:hint="default"/>
      </w:rPr>
    </w:lvl>
  </w:abstractNum>
  <w:abstractNum w:abstractNumId="3" w15:restartNumberingAfterBreak="0">
    <w:nsid w:val="102513D2"/>
    <w:multiLevelType w:val="hybridMultilevel"/>
    <w:tmpl w:val="D3DA1398"/>
    <w:lvl w:ilvl="0" w:tplc="166CAC92">
      <w:start w:val="1"/>
      <w:numFmt w:val="decimal"/>
      <w:lvlText w:val="%1."/>
      <w:lvlJc w:val="left"/>
      <w:pPr>
        <w:ind w:left="720" w:hanging="360"/>
      </w:pPr>
    </w:lvl>
    <w:lvl w:ilvl="1" w:tplc="E14EF9B0">
      <w:start w:val="1"/>
      <w:numFmt w:val="lowerLetter"/>
      <w:lvlText w:val="%2."/>
      <w:lvlJc w:val="left"/>
      <w:pPr>
        <w:ind w:left="1440" w:hanging="360"/>
      </w:pPr>
    </w:lvl>
    <w:lvl w:ilvl="2" w:tplc="7B62C28C">
      <w:start w:val="1"/>
      <w:numFmt w:val="lowerRoman"/>
      <w:lvlText w:val="%3."/>
      <w:lvlJc w:val="right"/>
      <w:pPr>
        <w:ind w:left="2160" w:hanging="180"/>
      </w:pPr>
    </w:lvl>
    <w:lvl w:ilvl="3" w:tplc="E5F6C2AA">
      <w:start w:val="1"/>
      <w:numFmt w:val="decimal"/>
      <w:lvlText w:val="%4."/>
      <w:lvlJc w:val="left"/>
      <w:pPr>
        <w:ind w:left="2880" w:hanging="360"/>
      </w:pPr>
    </w:lvl>
    <w:lvl w:ilvl="4" w:tplc="8490FD58">
      <w:start w:val="1"/>
      <w:numFmt w:val="lowerLetter"/>
      <w:lvlText w:val="%5."/>
      <w:lvlJc w:val="left"/>
      <w:pPr>
        <w:ind w:left="3600" w:hanging="360"/>
      </w:pPr>
    </w:lvl>
    <w:lvl w:ilvl="5" w:tplc="A6A46E08">
      <w:start w:val="1"/>
      <w:numFmt w:val="lowerRoman"/>
      <w:lvlText w:val="%6."/>
      <w:lvlJc w:val="right"/>
      <w:pPr>
        <w:ind w:left="4320" w:hanging="180"/>
      </w:pPr>
    </w:lvl>
    <w:lvl w:ilvl="6" w:tplc="8486A5C8">
      <w:start w:val="1"/>
      <w:numFmt w:val="decimal"/>
      <w:lvlText w:val="%7."/>
      <w:lvlJc w:val="left"/>
      <w:pPr>
        <w:ind w:left="5040" w:hanging="360"/>
      </w:pPr>
    </w:lvl>
    <w:lvl w:ilvl="7" w:tplc="54CA312A">
      <w:start w:val="1"/>
      <w:numFmt w:val="lowerLetter"/>
      <w:lvlText w:val="%8."/>
      <w:lvlJc w:val="left"/>
      <w:pPr>
        <w:ind w:left="5760" w:hanging="360"/>
      </w:pPr>
    </w:lvl>
    <w:lvl w:ilvl="8" w:tplc="8CCE459E">
      <w:start w:val="1"/>
      <w:numFmt w:val="lowerRoman"/>
      <w:lvlText w:val="%9."/>
      <w:lvlJc w:val="right"/>
      <w:pPr>
        <w:ind w:left="6480" w:hanging="180"/>
      </w:pPr>
    </w:lvl>
  </w:abstractNum>
  <w:abstractNum w:abstractNumId="4" w15:restartNumberingAfterBreak="0">
    <w:nsid w:val="1EC77FB0"/>
    <w:multiLevelType w:val="hybridMultilevel"/>
    <w:tmpl w:val="195EA70C"/>
    <w:lvl w:ilvl="0" w:tplc="3536A896">
      <w:start w:val="1"/>
      <w:numFmt w:val="bullet"/>
      <w:lvlText w:val=""/>
      <w:lvlJc w:val="left"/>
      <w:pPr>
        <w:ind w:left="720" w:hanging="360"/>
      </w:pPr>
      <w:rPr>
        <w:rFonts w:ascii="Symbol" w:hAnsi="Symbol" w:hint="default"/>
      </w:rPr>
    </w:lvl>
    <w:lvl w:ilvl="1" w:tplc="0C9AB594">
      <w:start w:val="1"/>
      <w:numFmt w:val="bullet"/>
      <w:lvlText w:val="o"/>
      <w:lvlJc w:val="left"/>
      <w:pPr>
        <w:ind w:left="1440" w:hanging="360"/>
      </w:pPr>
      <w:rPr>
        <w:rFonts w:ascii="Courier New" w:hAnsi="Courier New" w:cs="Courier New" w:hint="default"/>
      </w:rPr>
    </w:lvl>
    <w:lvl w:ilvl="2" w:tplc="98C40512">
      <w:start w:val="1"/>
      <w:numFmt w:val="bullet"/>
      <w:lvlText w:val=""/>
      <w:lvlJc w:val="left"/>
      <w:pPr>
        <w:ind w:left="2160" w:hanging="360"/>
      </w:pPr>
      <w:rPr>
        <w:rFonts w:ascii="Wingdings" w:hAnsi="Wingdings" w:hint="default"/>
      </w:rPr>
    </w:lvl>
    <w:lvl w:ilvl="3" w:tplc="FA4AA588">
      <w:start w:val="1"/>
      <w:numFmt w:val="bullet"/>
      <w:lvlText w:val=""/>
      <w:lvlJc w:val="left"/>
      <w:pPr>
        <w:ind w:left="2880" w:hanging="360"/>
      </w:pPr>
      <w:rPr>
        <w:rFonts w:ascii="Symbol" w:hAnsi="Symbol" w:hint="default"/>
      </w:rPr>
    </w:lvl>
    <w:lvl w:ilvl="4" w:tplc="F00E07E4">
      <w:start w:val="1"/>
      <w:numFmt w:val="bullet"/>
      <w:lvlText w:val="o"/>
      <w:lvlJc w:val="left"/>
      <w:pPr>
        <w:ind w:left="3600" w:hanging="360"/>
      </w:pPr>
      <w:rPr>
        <w:rFonts w:ascii="Courier New" w:hAnsi="Courier New" w:cs="Courier New" w:hint="default"/>
      </w:rPr>
    </w:lvl>
    <w:lvl w:ilvl="5" w:tplc="347AA6AE">
      <w:start w:val="1"/>
      <w:numFmt w:val="bullet"/>
      <w:lvlText w:val=""/>
      <w:lvlJc w:val="left"/>
      <w:pPr>
        <w:ind w:left="4320" w:hanging="360"/>
      </w:pPr>
      <w:rPr>
        <w:rFonts w:ascii="Wingdings" w:hAnsi="Wingdings" w:hint="default"/>
      </w:rPr>
    </w:lvl>
    <w:lvl w:ilvl="6" w:tplc="E2DC9610">
      <w:start w:val="1"/>
      <w:numFmt w:val="bullet"/>
      <w:lvlText w:val=""/>
      <w:lvlJc w:val="left"/>
      <w:pPr>
        <w:ind w:left="5040" w:hanging="360"/>
      </w:pPr>
      <w:rPr>
        <w:rFonts w:ascii="Symbol" w:hAnsi="Symbol" w:hint="default"/>
      </w:rPr>
    </w:lvl>
    <w:lvl w:ilvl="7" w:tplc="521C92A8">
      <w:start w:val="1"/>
      <w:numFmt w:val="bullet"/>
      <w:lvlText w:val="o"/>
      <w:lvlJc w:val="left"/>
      <w:pPr>
        <w:ind w:left="5760" w:hanging="360"/>
      </w:pPr>
      <w:rPr>
        <w:rFonts w:ascii="Courier New" w:hAnsi="Courier New" w:cs="Courier New" w:hint="default"/>
      </w:rPr>
    </w:lvl>
    <w:lvl w:ilvl="8" w:tplc="D57C8ED0">
      <w:start w:val="1"/>
      <w:numFmt w:val="bullet"/>
      <w:lvlText w:val=""/>
      <w:lvlJc w:val="left"/>
      <w:pPr>
        <w:ind w:left="6480" w:hanging="360"/>
      </w:pPr>
      <w:rPr>
        <w:rFonts w:ascii="Wingdings" w:hAnsi="Wingdings" w:hint="default"/>
      </w:rPr>
    </w:lvl>
  </w:abstractNum>
  <w:abstractNum w:abstractNumId="5" w15:restartNumberingAfterBreak="0">
    <w:nsid w:val="208546D7"/>
    <w:multiLevelType w:val="singleLevel"/>
    <w:tmpl w:val="69AEB0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B75DE"/>
    <w:multiLevelType w:val="hybridMultilevel"/>
    <w:tmpl w:val="93C2F314"/>
    <w:lvl w:ilvl="0" w:tplc="1CB6C96E">
      <w:start w:val="1"/>
      <w:numFmt w:val="decimal"/>
      <w:lvlText w:val="%1."/>
      <w:lvlJc w:val="left"/>
      <w:pPr>
        <w:ind w:left="720" w:hanging="360"/>
      </w:pPr>
    </w:lvl>
    <w:lvl w:ilvl="1" w:tplc="027C9544">
      <w:start w:val="1"/>
      <w:numFmt w:val="lowerLetter"/>
      <w:lvlText w:val="%2."/>
      <w:lvlJc w:val="left"/>
      <w:pPr>
        <w:ind w:left="1440" w:hanging="360"/>
      </w:pPr>
    </w:lvl>
    <w:lvl w:ilvl="2" w:tplc="B7189BF4">
      <w:start w:val="1"/>
      <w:numFmt w:val="lowerRoman"/>
      <w:lvlText w:val="%3."/>
      <w:lvlJc w:val="right"/>
      <w:pPr>
        <w:ind w:left="2160" w:hanging="180"/>
      </w:pPr>
    </w:lvl>
    <w:lvl w:ilvl="3" w:tplc="74821F88">
      <w:start w:val="1"/>
      <w:numFmt w:val="decimal"/>
      <w:lvlText w:val="%4."/>
      <w:lvlJc w:val="left"/>
      <w:pPr>
        <w:ind w:left="2880" w:hanging="360"/>
      </w:pPr>
    </w:lvl>
    <w:lvl w:ilvl="4" w:tplc="0A1AF074">
      <w:start w:val="1"/>
      <w:numFmt w:val="lowerLetter"/>
      <w:lvlText w:val="%5."/>
      <w:lvlJc w:val="left"/>
      <w:pPr>
        <w:ind w:left="3600" w:hanging="360"/>
      </w:pPr>
    </w:lvl>
    <w:lvl w:ilvl="5" w:tplc="37CC07B6">
      <w:start w:val="1"/>
      <w:numFmt w:val="lowerRoman"/>
      <w:lvlText w:val="%6."/>
      <w:lvlJc w:val="right"/>
      <w:pPr>
        <w:ind w:left="4320" w:hanging="180"/>
      </w:pPr>
    </w:lvl>
    <w:lvl w:ilvl="6" w:tplc="0DBEB02A">
      <w:start w:val="1"/>
      <w:numFmt w:val="decimal"/>
      <w:lvlText w:val="%7."/>
      <w:lvlJc w:val="left"/>
      <w:pPr>
        <w:ind w:left="5040" w:hanging="360"/>
      </w:pPr>
    </w:lvl>
    <w:lvl w:ilvl="7" w:tplc="DD9C54C0">
      <w:start w:val="1"/>
      <w:numFmt w:val="lowerLetter"/>
      <w:lvlText w:val="%8."/>
      <w:lvlJc w:val="left"/>
      <w:pPr>
        <w:ind w:left="5760" w:hanging="360"/>
      </w:pPr>
    </w:lvl>
    <w:lvl w:ilvl="8" w:tplc="C9E6088A">
      <w:start w:val="1"/>
      <w:numFmt w:val="lowerRoman"/>
      <w:lvlText w:val="%9."/>
      <w:lvlJc w:val="right"/>
      <w:pPr>
        <w:ind w:left="6480" w:hanging="180"/>
      </w:pPr>
    </w:lvl>
  </w:abstractNum>
  <w:abstractNum w:abstractNumId="7" w15:restartNumberingAfterBreak="0">
    <w:nsid w:val="237D1AE3"/>
    <w:multiLevelType w:val="hybridMultilevel"/>
    <w:tmpl w:val="0676368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180"/>
      </w:pPr>
      <w:rPr>
        <w:rFonts w:ascii="Courier New" w:hAnsi="Courier New" w:cs="Courier New"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BC1B83"/>
    <w:multiLevelType w:val="hybridMultilevel"/>
    <w:tmpl w:val="1A187B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9DA502B"/>
    <w:multiLevelType w:val="hybridMultilevel"/>
    <w:tmpl w:val="8B6643E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0" w15:restartNumberingAfterBreak="0">
    <w:nsid w:val="2AC33F45"/>
    <w:multiLevelType w:val="hybridMultilevel"/>
    <w:tmpl w:val="EB16327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14090005">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90998"/>
    <w:multiLevelType w:val="hybridMultilevel"/>
    <w:tmpl w:val="574C6C84"/>
    <w:lvl w:ilvl="0" w:tplc="14090003">
      <w:start w:val="1"/>
      <w:numFmt w:val="bullet"/>
      <w:lvlText w:val="o"/>
      <w:lvlJc w:val="left"/>
      <w:rPr>
        <w:rFonts w:ascii="Courier New" w:hAnsi="Courier New" w:cs="Courier New"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12" w15:restartNumberingAfterBreak="0">
    <w:nsid w:val="31F41B70"/>
    <w:multiLevelType w:val="hybridMultilevel"/>
    <w:tmpl w:val="604CD99E"/>
    <w:lvl w:ilvl="0" w:tplc="2246506A">
      <w:start w:val="1"/>
      <w:numFmt w:val="decimal"/>
      <w:lvlText w:val="%1."/>
      <w:lvlJc w:val="left"/>
      <w:pPr>
        <w:ind w:left="360" w:hanging="360"/>
      </w:pPr>
      <w:rPr>
        <w:color w:val="auto"/>
      </w:rPr>
    </w:lvl>
    <w:lvl w:ilvl="1" w:tplc="8CAC249C">
      <w:start w:val="1"/>
      <w:numFmt w:val="lowerLetter"/>
      <w:lvlText w:val="%2."/>
      <w:lvlJc w:val="left"/>
      <w:pPr>
        <w:ind w:left="1080" w:hanging="360"/>
      </w:pPr>
    </w:lvl>
    <w:lvl w:ilvl="2" w:tplc="C5FA87FC">
      <w:start w:val="1"/>
      <w:numFmt w:val="lowerRoman"/>
      <w:lvlText w:val="%3."/>
      <w:lvlJc w:val="right"/>
      <w:pPr>
        <w:ind w:left="1800" w:hanging="180"/>
      </w:pPr>
    </w:lvl>
    <w:lvl w:ilvl="3" w:tplc="409066CE">
      <w:start w:val="1"/>
      <w:numFmt w:val="decimal"/>
      <w:lvlText w:val="%4."/>
      <w:lvlJc w:val="left"/>
      <w:pPr>
        <w:ind w:left="2520" w:hanging="360"/>
      </w:pPr>
    </w:lvl>
    <w:lvl w:ilvl="4" w:tplc="8C865FB4">
      <w:start w:val="1"/>
      <w:numFmt w:val="lowerLetter"/>
      <w:lvlText w:val="%5."/>
      <w:lvlJc w:val="left"/>
      <w:pPr>
        <w:ind w:left="3240" w:hanging="360"/>
      </w:pPr>
    </w:lvl>
    <w:lvl w:ilvl="5" w:tplc="EC74CD9A">
      <w:start w:val="1"/>
      <w:numFmt w:val="lowerRoman"/>
      <w:lvlText w:val="%6."/>
      <w:lvlJc w:val="right"/>
      <w:pPr>
        <w:ind w:left="3960" w:hanging="180"/>
      </w:pPr>
    </w:lvl>
    <w:lvl w:ilvl="6" w:tplc="474463E2">
      <w:start w:val="1"/>
      <w:numFmt w:val="decimal"/>
      <w:lvlText w:val="%7."/>
      <w:lvlJc w:val="left"/>
      <w:pPr>
        <w:ind w:left="4680" w:hanging="360"/>
      </w:pPr>
    </w:lvl>
    <w:lvl w:ilvl="7" w:tplc="6A721792">
      <w:start w:val="1"/>
      <w:numFmt w:val="lowerLetter"/>
      <w:lvlText w:val="%8."/>
      <w:lvlJc w:val="left"/>
      <w:pPr>
        <w:ind w:left="5400" w:hanging="360"/>
      </w:pPr>
    </w:lvl>
    <w:lvl w:ilvl="8" w:tplc="9F40CAEA">
      <w:start w:val="1"/>
      <w:numFmt w:val="lowerRoman"/>
      <w:lvlText w:val="%9."/>
      <w:lvlJc w:val="right"/>
      <w:pPr>
        <w:ind w:left="6120" w:hanging="180"/>
      </w:pPr>
    </w:lvl>
  </w:abstractNum>
  <w:abstractNum w:abstractNumId="13" w15:restartNumberingAfterBreak="0">
    <w:nsid w:val="363C6022"/>
    <w:multiLevelType w:val="multilevel"/>
    <w:tmpl w:val="A946802A"/>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630F59"/>
    <w:multiLevelType w:val="singleLevel"/>
    <w:tmpl w:val="B8D8A930"/>
    <w:lvl w:ilvl="0">
      <w:start w:val="1"/>
      <w:numFmt w:val="decimal"/>
      <w:lvlText w:val="%1."/>
      <w:lvlJc w:val="left"/>
      <w:pPr>
        <w:tabs>
          <w:tab w:val="num" w:pos="360"/>
        </w:tabs>
        <w:ind w:left="360" w:hanging="360"/>
      </w:pPr>
    </w:lvl>
  </w:abstractNum>
  <w:abstractNum w:abstractNumId="15" w15:restartNumberingAfterBreak="0">
    <w:nsid w:val="38210900"/>
    <w:multiLevelType w:val="hybridMultilevel"/>
    <w:tmpl w:val="EBF24B3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1409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B5324D"/>
    <w:multiLevelType w:val="hybridMultilevel"/>
    <w:tmpl w:val="CB68EEB6"/>
    <w:lvl w:ilvl="0" w:tplc="3C86681A">
      <w:start w:val="1"/>
      <w:numFmt w:val="bullet"/>
      <w:lvlText w:val=""/>
      <w:lvlJc w:val="left"/>
      <w:pPr>
        <w:ind w:left="720" w:hanging="360"/>
      </w:pPr>
      <w:rPr>
        <w:rFonts w:ascii="Symbol" w:hAnsi="Symbol" w:hint="default"/>
      </w:rPr>
    </w:lvl>
    <w:lvl w:ilvl="1" w:tplc="30126C4A">
      <w:start w:val="1"/>
      <w:numFmt w:val="bullet"/>
      <w:lvlText w:val="o"/>
      <w:lvlJc w:val="left"/>
      <w:pPr>
        <w:ind w:left="1440" w:hanging="360"/>
      </w:pPr>
      <w:rPr>
        <w:rFonts w:ascii="Courier New" w:hAnsi="Courier New" w:cs="Courier New" w:hint="default"/>
      </w:rPr>
    </w:lvl>
    <w:lvl w:ilvl="2" w:tplc="CFB020CE">
      <w:start w:val="1"/>
      <w:numFmt w:val="bullet"/>
      <w:lvlText w:val=""/>
      <w:lvlJc w:val="left"/>
      <w:pPr>
        <w:ind w:left="2160" w:hanging="360"/>
      </w:pPr>
      <w:rPr>
        <w:rFonts w:ascii="Wingdings" w:hAnsi="Wingdings" w:hint="default"/>
      </w:rPr>
    </w:lvl>
    <w:lvl w:ilvl="3" w:tplc="021A1294">
      <w:start w:val="1"/>
      <w:numFmt w:val="bullet"/>
      <w:lvlText w:val=""/>
      <w:lvlJc w:val="left"/>
      <w:pPr>
        <w:ind w:left="2880" w:hanging="360"/>
      </w:pPr>
      <w:rPr>
        <w:rFonts w:ascii="Symbol" w:hAnsi="Symbol" w:hint="default"/>
      </w:rPr>
    </w:lvl>
    <w:lvl w:ilvl="4" w:tplc="377291DE">
      <w:start w:val="1"/>
      <w:numFmt w:val="bullet"/>
      <w:lvlText w:val="o"/>
      <w:lvlJc w:val="left"/>
      <w:pPr>
        <w:ind w:left="3600" w:hanging="360"/>
      </w:pPr>
      <w:rPr>
        <w:rFonts w:ascii="Courier New" w:hAnsi="Courier New" w:cs="Courier New" w:hint="default"/>
      </w:rPr>
    </w:lvl>
    <w:lvl w:ilvl="5" w:tplc="5AACEC56">
      <w:start w:val="1"/>
      <w:numFmt w:val="bullet"/>
      <w:lvlText w:val=""/>
      <w:lvlJc w:val="left"/>
      <w:pPr>
        <w:ind w:left="4320" w:hanging="360"/>
      </w:pPr>
      <w:rPr>
        <w:rFonts w:ascii="Wingdings" w:hAnsi="Wingdings" w:hint="default"/>
      </w:rPr>
    </w:lvl>
    <w:lvl w:ilvl="6" w:tplc="2B8ABF36">
      <w:start w:val="1"/>
      <w:numFmt w:val="bullet"/>
      <w:lvlText w:val=""/>
      <w:lvlJc w:val="left"/>
      <w:pPr>
        <w:ind w:left="5040" w:hanging="360"/>
      </w:pPr>
      <w:rPr>
        <w:rFonts w:ascii="Symbol" w:hAnsi="Symbol" w:hint="default"/>
      </w:rPr>
    </w:lvl>
    <w:lvl w:ilvl="7" w:tplc="F280CE7A">
      <w:start w:val="1"/>
      <w:numFmt w:val="bullet"/>
      <w:lvlText w:val="o"/>
      <w:lvlJc w:val="left"/>
      <w:pPr>
        <w:ind w:left="5760" w:hanging="360"/>
      </w:pPr>
      <w:rPr>
        <w:rFonts w:ascii="Courier New" w:hAnsi="Courier New" w:cs="Courier New" w:hint="default"/>
      </w:rPr>
    </w:lvl>
    <w:lvl w:ilvl="8" w:tplc="C600A7CC">
      <w:start w:val="1"/>
      <w:numFmt w:val="bullet"/>
      <w:lvlText w:val=""/>
      <w:lvlJc w:val="left"/>
      <w:pPr>
        <w:ind w:left="6480" w:hanging="360"/>
      </w:pPr>
      <w:rPr>
        <w:rFonts w:ascii="Wingdings" w:hAnsi="Wingdings" w:hint="default"/>
      </w:rPr>
    </w:lvl>
  </w:abstractNum>
  <w:abstractNum w:abstractNumId="17" w15:restartNumberingAfterBreak="0">
    <w:nsid w:val="3FC7770E"/>
    <w:multiLevelType w:val="hybridMultilevel"/>
    <w:tmpl w:val="9FD40C5E"/>
    <w:lvl w:ilvl="0" w:tplc="14090003">
      <w:start w:val="1"/>
      <w:numFmt w:val="bullet"/>
      <w:lvlText w:val="o"/>
      <w:lvlJc w:val="left"/>
      <w:pPr>
        <w:ind w:left="3152" w:hanging="180"/>
      </w:pPr>
      <w:rPr>
        <w:rFonts w:ascii="Courier New" w:hAnsi="Courier New" w:cs="Courier New" w:hint="default"/>
      </w:rPr>
    </w:lvl>
    <w:lvl w:ilvl="1" w:tplc="14090003">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8" w15:restartNumberingAfterBreak="0">
    <w:nsid w:val="41D6786C"/>
    <w:multiLevelType w:val="hybridMultilevel"/>
    <w:tmpl w:val="7DF6EDCE"/>
    <w:lvl w:ilvl="0" w:tplc="E79E4678">
      <w:start w:val="1"/>
      <w:numFmt w:val="bullet"/>
      <w:lvlText w:val=""/>
      <w:lvlJc w:val="left"/>
      <w:pPr>
        <w:ind w:left="720" w:hanging="360"/>
      </w:pPr>
      <w:rPr>
        <w:rFonts w:ascii="Symbol" w:hAnsi="Symbol" w:hint="default"/>
      </w:rPr>
    </w:lvl>
    <w:lvl w:ilvl="1" w:tplc="CA70C206">
      <w:start w:val="1"/>
      <w:numFmt w:val="bullet"/>
      <w:lvlText w:val="o"/>
      <w:lvlJc w:val="left"/>
      <w:pPr>
        <w:ind w:left="1440" w:hanging="360"/>
      </w:pPr>
      <w:rPr>
        <w:rFonts w:ascii="Courier New" w:hAnsi="Courier New" w:cs="Courier New" w:hint="default"/>
      </w:rPr>
    </w:lvl>
    <w:lvl w:ilvl="2" w:tplc="E362BDCC">
      <w:start w:val="1"/>
      <w:numFmt w:val="bullet"/>
      <w:lvlText w:val=""/>
      <w:lvlJc w:val="left"/>
      <w:pPr>
        <w:ind w:left="2160" w:hanging="360"/>
      </w:pPr>
      <w:rPr>
        <w:rFonts w:ascii="Wingdings" w:hAnsi="Wingdings" w:hint="default"/>
      </w:rPr>
    </w:lvl>
    <w:lvl w:ilvl="3" w:tplc="B0F2D434">
      <w:start w:val="1"/>
      <w:numFmt w:val="bullet"/>
      <w:lvlText w:val=""/>
      <w:lvlJc w:val="left"/>
      <w:pPr>
        <w:ind w:left="2880" w:hanging="360"/>
      </w:pPr>
      <w:rPr>
        <w:rFonts w:ascii="Symbol" w:hAnsi="Symbol" w:hint="default"/>
      </w:rPr>
    </w:lvl>
    <w:lvl w:ilvl="4" w:tplc="7C3A32A2">
      <w:start w:val="1"/>
      <w:numFmt w:val="bullet"/>
      <w:lvlText w:val="o"/>
      <w:lvlJc w:val="left"/>
      <w:pPr>
        <w:ind w:left="3600" w:hanging="360"/>
      </w:pPr>
      <w:rPr>
        <w:rFonts w:ascii="Courier New" w:hAnsi="Courier New" w:cs="Courier New" w:hint="default"/>
      </w:rPr>
    </w:lvl>
    <w:lvl w:ilvl="5" w:tplc="E3EA262C">
      <w:start w:val="1"/>
      <w:numFmt w:val="bullet"/>
      <w:lvlText w:val=""/>
      <w:lvlJc w:val="left"/>
      <w:pPr>
        <w:ind w:left="4320" w:hanging="360"/>
      </w:pPr>
      <w:rPr>
        <w:rFonts w:ascii="Wingdings" w:hAnsi="Wingdings" w:hint="default"/>
      </w:rPr>
    </w:lvl>
    <w:lvl w:ilvl="6" w:tplc="DBCA5ADC">
      <w:start w:val="1"/>
      <w:numFmt w:val="bullet"/>
      <w:lvlText w:val=""/>
      <w:lvlJc w:val="left"/>
      <w:pPr>
        <w:ind w:left="5040" w:hanging="360"/>
      </w:pPr>
      <w:rPr>
        <w:rFonts w:ascii="Symbol" w:hAnsi="Symbol" w:hint="default"/>
      </w:rPr>
    </w:lvl>
    <w:lvl w:ilvl="7" w:tplc="2FBA47CA">
      <w:start w:val="1"/>
      <w:numFmt w:val="bullet"/>
      <w:lvlText w:val="o"/>
      <w:lvlJc w:val="left"/>
      <w:pPr>
        <w:ind w:left="5760" w:hanging="360"/>
      </w:pPr>
      <w:rPr>
        <w:rFonts w:ascii="Courier New" w:hAnsi="Courier New" w:cs="Courier New" w:hint="default"/>
      </w:rPr>
    </w:lvl>
    <w:lvl w:ilvl="8" w:tplc="848427FE">
      <w:start w:val="1"/>
      <w:numFmt w:val="bullet"/>
      <w:lvlText w:val=""/>
      <w:lvlJc w:val="left"/>
      <w:pPr>
        <w:ind w:left="6480" w:hanging="360"/>
      </w:pPr>
      <w:rPr>
        <w:rFonts w:ascii="Wingdings" w:hAnsi="Wingdings" w:hint="default"/>
      </w:rPr>
    </w:lvl>
  </w:abstractNum>
  <w:abstractNum w:abstractNumId="19" w15:restartNumberingAfterBreak="0">
    <w:nsid w:val="4226652D"/>
    <w:multiLevelType w:val="hybridMultilevel"/>
    <w:tmpl w:val="7F0C9694"/>
    <w:lvl w:ilvl="0" w:tplc="D0BA2C8E">
      <w:start w:val="1"/>
      <w:numFmt w:val="decimal"/>
      <w:lvlText w:val="%1."/>
      <w:lvlJc w:val="left"/>
      <w:pPr>
        <w:ind w:left="720" w:hanging="360"/>
      </w:pPr>
    </w:lvl>
    <w:lvl w:ilvl="1" w:tplc="9CD28B5C">
      <w:start w:val="1"/>
      <w:numFmt w:val="lowerLetter"/>
      <w:lvlText w:val="%2."/>
      <w:lvlJc w:val="left"/>
      <w:pPr>
        <w:ind w:left="1440" w:hanging="360"/>
      </w:pPr>
    </w:lvl>
    <w:lvl w:ilvl="2" w:tplc="C83072A8">
      <w:start w:val="1"/>
      <w:numFmt w:val="lowerRoman"/>
      <w:lvlText w:val="%3."/>
      <w:lvlJc w:val="right"/>
      <w:pPr>
        <w:ind w:left="2160" w:hanging="180"/>
      </w:pPr>
    </w:lvl>
    <w:lvl w:ilvl="3" w:tplc="17CC64DA">
      <w:start w:val="1"/>
      <w:numFmt w:val="decimal"/>
      <w:lvlText w:val="%4."/>
      <w:lvlJc w:val="left"/>
      <w:pPr>
        <w:ind w:left="2880" w:hanging="360"/>
      </w:pPr>
    </w:lvl>
    <w:lvl w:ilvl="4" w:tplc="5F68AD14">
      <w:start w:val="1"/>
      <w:numFmt w:val="lowerLetter"/>
      <w:lvlText w:val="%5."/>
      <w:lvlJc w:val="left"/>
      <w:pPr>
        <w:ind w:left="3600" w:hanging="360"/>
      </w:pPr>
    </w:lvl>
    <w:lvl w:ilvl="5" w:tplc="51CEC69C">
      <w:start w:val="1"/>
      <w:numFmt w:val="lowerRoman"/>
      <w:lvlText w:val="%6."/>
      <w:lvlJc w:val="right"/>
      <w:pPr>
        <w:ind w:left="4320" w:hanging="180"/>
      </w:pPr>
    </w:lvl>
    <w:lvl w:ilvl="6" w:tplc="F9DE57B0">
      <w:start w:val="1"/>
      <w:numFmt w:val="decimal"/>
      <w:lvlText w:val="%7."/>
      <w:lvlJc w:val="left"/>
      <w:pPr>
        <w:ind w:left="5040" w:hanging="360"/>
      </w:pPr>
    </w:lvl>
    <w:lvl w:ilvl="7" w:tplc="821E2A4A">
      <w:start w:val="1"/>
      <w:numFmt w:val="lowerLetter"/>
      <w:lvlText w:val="%8."/>
      <w:lvlJc w:val="left"/>
      <w:pPr>
        <w:ind w:left="5760" w:hanging="360"/>
      </w:pPr>
    </w:lvl>
    <w:lvl w:ilvl="8" w:tplc="ADA4136E">
      <w:start w:val="1"/>
      <w:numFmt w:val="lowerRoman"/>
      <w:lvlText w:val="%9."/>
      <w:lvlJc w:val="right"/>
      <w:pPr>
        <w:ind w:left="6480" w:hanging="180"/>
      </w:pPr>
    </w:lvl>
  </w:abstractNum>
  <w:abstractNum w:abstractNumId="20" w15:restartNumberingAfterBreak="0">
    <w:nsid w:val="44216A31"/>
    <w:multiLevelType w:val="hybridMultilevel"/>
    <w:tmpl w:val="A9D86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1B5A2F"/>
    <w:multiLevelType w:val="singleLevel"/>
    <w:tmpl w:val="46F46072"/>
    <w:lvl w:ilvl="0">
      <w:start w:val="1"/>
      <w:numFmt w:val="decimal"/>
      <w:lvlText w:val="%1."/>
      <w:lvlJc w:val="left"/>
      <w:pPr>
        <w:tabs>
          <w:tab w:val="num" w:pos="643"/>
        </w:tabs>
        <w:ind w:left="643" w:hanging="360"/>
      </w:pPr>
    </w:lvl>
  </w:abstractNum>
  <w:abstractNum w:abstractNumId="22" w15:restartNumberingAfterBreak="0">
    <w:nsid w:val="505E6DBD"/>
    <w:multiLevelType w:val="hybridMultilevel"/>
    <w:tmpl w:val="CCD0F160"/>
    <w:lvl w:ilvl="0" w:tplc="9836F1AA">
      <w:start w:val="1"/>
      <w:numFmt w:val="decimal"/>
      <w:lvlText w:val="%1."/>
      <w:lvlJc w:val="left"/>
      <w:pPr>
        <w:ind w:left="720" w:hanging="360"/>
      </w:pPr>
    </w:lvl>
    <w:lvl w:ilvl="1" w:tplc="B5AAAF9C">
      <w:start w:val="1"/>
      <w:numFmt w:val="lowerLetter"/>
      <w:lvlText w:val="%2."/>
      <w:lvlJc w:val="left"/>
      <w:pPr>
        <w:ind w:left="1440" w:hanging="360"/>
      </w:pPr>
    </w:lvl>
    <w:lvl w:ilvl="2" w:tplc="642C507A">
      <w:start w:val="1"/>
      <w:numFmt w:val="lowerRoman"/>
      <w:lvlText w:val="%3."/>
      <w:lvlJc w:val="right"/>
      <w:pPr>
        <w:ind w:left="2160" w:hanging="180"/>
      </w:pPr>
    </w:lvl>
    <w:lvl w:ilvl="3" w:tplc="D1DED206">
      <w:start w:val="1"/>
      <w:numFmt w:val="decimal"/>
      <w:lvlText w:val="%4."/>
      <w:lvlJc w:val="left"/>
      <w:pPr>
        <w:ind w:left="2880" w:hanging="360"/>
      </w:pPr>
    </w:lvl>
    <w:lvl w:ilvl="4" w:tplc="DF74F534">
      <w:start w:val="1"/>
      <w:numFmt w:val="lowerLetter"/>
      <w:lvlText w:val="%5."/>
      <w:lvlJc w:val="left"/>
      <w:pPr>
        <w:ind w:left="3600" w:hanging="360"/>
      </w:pPr>
    </w:lvl>
    <w:lvl w:ilvl="5" w:tplc="50C29282">
      <w:start w:val="1"/>
      <w:numFmt w:val="lowerRoman"/>
      <w:lvlText w:val="%6."/>
      <w:lvlJc w:val="right"/>
      <w:pPr>
        <w:ind w:left="4320" w:hanging="180"/>
      </w:pPr>
    </w:lvl>
    <w:lvl w:ilvl="6" w:tplc="0DD02E00">
      <w:start w:val="1"/>
      <w:numFmt w:val="decimal"/>
      <w:lvlText w:val="%7."/>
      <w:lvlJc w:val="left"/>
      <w:pPr>
        <w:ind w:left="5040" w:hanging="360"/>
      </w:pPr>
    </w:lvl>
    <w:lvl w:ilvl="7" w:tplc="1206C69A">
      <w:start w:val="1"/>
      <w:numFmt w:val="lowerLetter"/>
      <w:lvlText w:val="%8."/>
      <w:lvlJc w:val="left"/>
      <w:pPr>
        <w:ind w:left="5760" w:hanging="360"/>
      </w:pPr>
    </w:lvl>
    <w:lvl w:ilvl="8" w:tplc="870658A6">
      <w:start w:val="1"/>
      <w:numFmt w:val="lowerRoman"/>
      <w:lvlText w:val="%9."/>
      <w:lvlJc w:val="right"/>
      <w:pPr>
        <w:ind w:left="6480" w:hanging="180"/>
      </w:pPr>
    </w:lvl>
  </w:abstractNum>
  <w:abstractNum w:abstractNumId="23" w15:restartNumberingAfterBreak="0">
    <w:nsid w:val="5463336A"/>
    <w:multiLevelType w:val="hybridMultilevel"/>
    <w:tmpl w:val="A3F8CE44"/>
    <w:lvl w:ilvl="0" w:tplc="C5DE89A6">
      <w:start w:val="1"/>
      <w:numFmt w:val="decimal"/>
      <w:lvlText w:val="%1."/>
      <w:lvlJc w:val="left"/>
      <w:pPr>
        <w:ind w:left="720" w:hanging="360"/>
      </w:pPr>
    </w:lvl>
    <w:lvl w:ilvl="1" w:tplc="12441E02">
      <w:start w:val="1"/>
      <w:numFmt w:val="lowerLetter"/>
      <w:lvlText w:val="%2."/>
      <w:lvlJc w:val="left"/>
      <w:pPr>
        <w:ind w:left="1440" w:hanging="360"/>
      </w:pPr>
    </w:lvl>
    <w:lvl w:ilvl="2" w:tplc="880A51A8">
      <w:start w:val="1"/>
      <w:numFmt w:val="lowerRoman"/>
      <w:lvlText w:val="%3."/>
      <w:lvlJc w:val="right"/>
      <w:pPr>
        <w:ind w:left="2160" w:hanging="180"/>
      </w:pPr>
    </w:lvl>
    <w:lvl w:ilvl="3" w:tplc="FDA8D24A">
      <w:start w:val="1"/>
      <w:numFmt w:val="decimal"/>
      <w:lvlText w:val="%4."/>
      <w:lvlJc w:val="left"/>
      <w:pPr>
        <w:ind w:left="2880" w:hanging="360"/>
      </w:pPr>
    </w:lvl>
    <w:lvl w:ilvl="4" w:tplc="07C6793A">
      <w:start w:val="1"/>
      <w:numFmt w:val="lowerLetter"/>
      <w:lvlText w:val="%5."/>
      <w:lvlJc w:val="left"/>
      <w:pPr>
        <w:ind w:left="3600" w:hanging="360"/>
      </w:pPr>
    </w:lvl>
    <w:lvl w:ilvl="5" w:tplc="33F0FFD4">
      <w:start w:val="1"/>
      <w:numFmt w:val="lowerRoman"/>
      <w:lvlText w:val="%6."/>
      <w:lvlJc w:val="right"/>
      <w:pPr>
        <w:ind w:left="4320" w:hanging="180"/>
      </w:pPr>
    </w:lvl>
    <w:lvl w:ilvl="6" w:tplc="2AAC4C30">
      <w:start w:val="1"/>
      <w:numFmt w:val="decimal"/>
      <w:lvlText w:val="%7."/>
      <w:lvlJc w:val="left"/>
      <w:pPr>
        <w:ind w:left="5040" w:hanging="360"/>
      </w:pPr>
    </w:lvl>
    <w:lvl w:ilvl="7" w:tplc="242C28BC">
      <w:start w:val="1"/>
      <w:numFmt w:val="lowerLetter"/>
      <w:lvlText w:val="%8."/>
      <w:lvlJc w:val="left"/>
      <w:pPr>
        <w:ind w:left="5760" w:hanging="360"/>
      </w:pPr>
    </w:lvl>
    <w:lvl w:ilvl="8" w:tplc="F7229B42">
      <w:start w:val="1"/>
      <w:numFmt w:val="lowerRoman"/>
      <w:lvlText w:val="%9."/>
      <w:lvlJc w:val="right"/>
      <w:pPr>
        <w:ind w:left="6480" w:hanging="180"/>
      </w:pPr>
    </w:lvl>
  </w:abstractNum>
  <w:abstractNum w:abstractNumId="24" w15:restartNumberingAfterBreak="0">
    <w:nsid w:val="55444BCE"/>
    <w:multiLevelType w:val="hybridMultilevel"/>
    <w:tmpl w:val="BF4C3AA0"/>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3">
      <w:start w:val="1"/>
      <w:numFmt w:val="bullet"/>
      <w:lvlText w:val="o"/>
      <w:lvlJc w:val="left"/>
      <w:pPr>
        <w:ind w:left="1800" w:hanging="180"/>
      </w:pPr>
      <w:rPr>
        <w:rFonts w:ascii="Courier New" w:hAnsi="Courier New" w:cs="Courier New" w:hint="default"/>
      </w:rPr>
    </w:lvl>
    <w:lvl w:ilvl="3" w:tplc="1409000B">
      <w:start w:val="1"/>
      <w:numFmt w:val="bullet"/>
      <w:lvlText w:val=""/>
      <w:lvlJc w:val="left"/>
      <w:pPr>
        <w:ind w:left="2520" w:hanging="360"/>
      </w:pPr>
      <w:rPr>
        <w:rFonts w:ascii="Wingdings" w:hAnsi="Wingding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0821D94"/>
    <w:multiLevelType w:val="hybridMultilevel"/>
    <w:tmpl w:val="15E428FE"/>
    <w:lvl w:ilvl="0" w:tplc="738AE582">
      <w:numFmt w:val="bullet"/>
      <w:lvlText w:val="•"/>
      <w:lvlJc w:val="left"/>
      <w:pPr>
        <w:ind w:left="720" w:hanging="360"/>
      </w:pPr>
      <w:rPr>
        <w:rFonts w:ascii="Arial" w:eastAsiaTheme="minorHAnsi" w:hAnsi="Arial" w:cs="Arial" w:hint="default"/>
        <w:color w:val="000000" w:themeColor="text1"/>
      </w:rPr>
    </w:lvl>
    <w:lvl w:ilvl="1" w:tplc="41163E54">
      <w:start w:val="1"/>
      <w:numFmt w:val="bullet"/>
      <w:lvlText w:val="o"/>
      <w:lvlJc w:val="left"/>
      <w:pPr>
        <w:ind w:left="1440" w:hanging="360"/>
      </w:pPr>
      <w:rPr>
        <w:rFonts w:ascii="Courier New" w:hAnsi="Courier New" w:cs="Courier New" w:hint="default"/>
      </w:rPr>
    </w:lvl>
    <w:lvl w:ilvl="2" w:tplc="7DD4A634">
      <w:start w:val="1"/>
      <w:numFmt w:val="bullet"/>
      <w:lvlText w:val=""/>
      <w:lvlJc w:val="left"/>
      <w:pPr>
        <w:ind w:left="2160" w:hanging="360"/>
      </w:pPr>
      <w:rPr>
        <w:rFonts w:ascii="Wingdings" w:hAnsi="Wingdings" w:hint="default"/>
      </w:rPr>
    </w:lvl>
    <w:lvl w:ilvl="3" w:tplc="9D52E19A">
      <w:start w:val="1"/>
      <w:numFmt w:val="bullet"/>
      <w:lvlText w:val=""/>
      <w:lvlJc w:val="left"/>
      <w:pPr>
        <w:ind w:left="2880" w:hanging="360"/>
      </w:pPr>
      <w:rPr>
        <w:rFonts w:ascii="Symbol" w:hAnsi="Symbol" w:hint="default"/>
      </w:rPr>
    </w:lvl>
    <w:lvl w:ilvl="4" w:tplc="4D1A435A">
      <w:start w:val="1"/>
      <w:numFmt w:val="bullet"/>
      <w:lvlText w:val="o"/>
      <w:lvlJc w:val="left"/>
      <w:pPr>
        <w:ind w:left="3600" w:hanging="360"/>
      </w:pPr>
      <w:rPr>
        <w:rFonts w:ascii="Courier New" w:hAnsi="Courier New" w:cs="Courier New" w:hint="default"/>
      </w:rPr>
    </w:lvl>
    <w:lvl w:ilvl="5" w:tplc="2B2A40E8">
      <w:start w:val="1"/>
      <w:numFmt w:val="bullet"/>
      <w:lvlText w:val=""/>
      <w:lvlJc w:val="left"/>
      <w:pPr>
        <w:ind w:left="4320" w:hanging="360"/>
      </w:pPr>
      <w:rPr>
        <w:rFonts w:ascii="Wingdings" w:hAnsi="Wingdings" w:hint="default"/>
      </w:rPr>
    </w:lvl>
    <w:lvl w:ilvl="6" w:tplc="7632BA38">
      <w:start w:val="1"/>
      <w:numFmt w:val="bullet"/>
      <w:lvlText w:val=""/>
      <w:lvlJc w:val="left"/>
      <w:pPr>
        <w:ind w:left="5040" w:hanging="360"/>
      </w:pPr>
      <w:rPr>
        <w:rFonts w:ascii="Symbol" w:hAnsi="Symbol" w:hint="default"/>
      </w:rPr>
    </w:lvl>
    <w:lvl w:ilvl="7" w:tplc="6F1AB18A">
      <w:start w:val="1"/>
      <w:numFmt w:val="bullet"/>
      <w:lvlText w:val="o"/>
      <w:lvlJc w:val="left"/>
      <w:pPr>
        <w:ind w:left="5760" w:hanging="360"/>
      </w:pPr>
      <w:rPr>
        <w:rFonts w:ascii="Courier New" w:hAnsi="Courier New" w:cs="Courier New" w:hint="default"/>
      </w:rPr>
    </w:lvl>
    <w:lvl w:ilvl="8" w:tplc="80EC467E">
      <w:start w:val="1"/>
      <w:numFmt w:val="bullet"/>
      <w:lvlText w:val=""/>
      <w:lvlJc w:val="left"/>
      <w:pPr>
        <w:ind w:left="6480" w:hanging="360"/>
      </w:pPr>
      <w:rPr>
        <w:rFonts w:ascii="Wingdings" w:hAnsi="Wingdings" w:hint="default"/>
      </w:rPr>
    </w:lvl>
  </w:abstractNum>
  <w:abstractNum w:abstractNumId="26" w15:restartNumberingAfterBreak="0">
    <w:nsid w:val="642111E6"/>
    <w:multiLevelType w:val="hybridMultilevel"/>
    <w:tmpl w:val="BA2CC4BC"/>
    <w:lvl w:ilvl="0" w:tplc="4BF09DAC">
      <w:start w:val="1"/>
      <w:numFmt w:val="decimal"/>
      <w:lvlText w:val="%1."/>
      <w:lvlJc w:val="left"/>
      <w:pPr>
        <w:ind w:left="720" w:hanging="360"/>
      </w:pPr>
      <w:rPr>
        <w:i w:val="0"/>
        <w:iCs/>
        <w:color w:val="auto"/>
      </w:rPr>
    </w:lvl>
    <w:lvl w:ilvl="1" w:tplc="60CCE52A">
      <w:start w:val="1"/>
      <w:numFmt w:val="lowerLetter"/>
      <w:lvlText w:val="%2."/>
      <w:lvlJc w:val="left"/>
      <w:pPr>
        <w:ind w:left="1440" w:hanging="360"/>
      </w:pPr>
    </w:lvl>
    <w:lvl w:ilvl="2" w:tplc="0862F128">
      <w:start w:val="1"/>
      <w:numFmt w:val="lowerRoman"/>
      <w:lvlText w:val="%3."/>
      <w:lvlJc w:val="right"/>
      <w:pPr>
        <w:ind w:left="2160" w:hanging="180"/>
      </w:pPr>
    </w:lvl>
    <w:lvl w:ilvl="3" w:tplc="35323DDE">
      <w:start w:val="1"/>
      <w:numFmt w:val="decimal"/>
      <w:lvlText w:val="%4."/>
      <w:lvlJc w:val="left"/>
      <w:pPr>
        <w:ind w:left="2880" w:hanging="360"/>
      </w:pPr>
    </w:lvl>
    <w:lvl w:ilvl="4" w:tplc="FE746FD6">
      <w:start w:val="1"/>
      <w:numFmt w:val="lowerLetter"/>
      <w:lvlText w:val="%5."/>
      <w:lvlJc w:val="left"/>
      <w:pPr>
        <w:ind w:left="3600" w:hanging="360"/>
      </w:pPr>
    </w:lvl>
    <w:lvl w:ilvl="5" w:tplc="F398C81A">
      <w:start w:val="1"/>
      <w:numFmt w:val="lowerRoman"/>
      <w:lvlText w:val="%6."/>
      <w:lvlJc w:val="right"/>
      <w:pPr>
        <w:ind w:left="4320" w:hanging="180"/>
      </w:pPr>
    </w:lvl>
    <w:lvl w:ilvl="6" w:tplc="3DA424B8">
      <w:start w:val="1"/>
      <w:numFmt w:val="decimal"/>
      <w:lvlText w:val="%7."/>
      <w:lvlJc w:val="left"/>
      <w:pPr>
        <w:ind w:left="5040" w:hanging="360"/>
      </w:pPr>
    </w:lvl>
    <w:lvl w:ilvl="7" w:tplc="0D76A934">
      <w:start w:val="1"/>
      <w:numFmt w:val="lowerLetter"/>
      <w:lvlText w:val="%8."/>
      <w:lvlJc w:val="left"/>
      <w:pPr>
        <w:ind w:left="5760" w:hanging="360"/>
      </w:pPr>
    </w:lvl>
    <w:lvl w:ilvl="8" w:tplc="9A1800D8">
      <w:start w:val="1"/>
      <w:numFmt w:val="lowerRoman"/>
      <w:lvlText w:val="%9."/>
      <w:lvlJc w:val="right"/>
      <w:pPr>
        <w:ind w:left="6480" w:hanging="180"/>
      </w:pPr>
    </w:lvl>
  </w:abstractNum>
  <w:abstractNum w:abstractNumId="27" w15:restartNumberingAfterBreak="0">
    <w:nsid w:val="666503FC"/>
    <w:multiLevelType w:val="multilevel"/>
    <w:tmpl w:val="802A7330"/>
    <w:lvl w:ilvl="0">
      <w:start w:val="1"/>
      <w:numFmt w:val="decimal"/>
      <w:pStyle w:val="ListNumber"/>
      <w:lvlText w:val="%1."/>
      <w:lvlJc w:val="left"/>
      <w:pPr>
        <w:ind w:left="360" w:hanging="360"/>
      </w:pPr>
      <w:rPr>
        <w:rFonts w:hint="default"/>
      </w:rPr>
    </w:lvl>
    <w:lvl w:ilvl="1">
      <w:start w:val="1"/>
      <w:numFmt w:val="bullet"/>
      <w:pStyle w:val="ListBullet"/>
      <w:lvlText w:val=""/>
      <w:lvlJc w:val="left"/>
      <w:pPr>
        <w:ind w:left="680" w:hanging="32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9227EA"/>
    <w:multiLevelType w:val="hybridMultilevel"/>
    <w:tmpl w:val="A2087626"/>
    <w:lvl w:ilvl="0" w:tplc="E1D8BE68">
      <w:start w:val="1"/>
      <w:numFmt w:val="decimal"/>
      <w:lvlText w:val="%1."/>
      <w:lvlJc w:val="left"/>
      <w:pPr>
        <w:ind w:left="720" w:hanging="360"/>
      </w:pPr>
      <w:rPr>
        <w:i w:val="0"/>
        <w:iCs/>
        <w:color w:val="auto"/>
      </w:rPr>
    </w:lvl>
    <w:lvl w:ilvl="1" w:tplc="522E15A0">
      <w:start w:val="1"/>
      <w:numFmt w:val="lowerLetter"/>
      <w:lvlText w:val="%2."/>
      <w:lvlJc w:val="left"/>
      <w:pPr>
        <w:ind w:left="1440" w:hanging="360"/>
      </w:pPr>
    </w:lvl>
    <w:lvl w:ilvl="2" w:tplc="F5404D98">
      <w:start w:val="1"/>
      <w:numFmt w:val="lowerRoman"/>
      <w:lvlText w:val="%3."/>
      <w:lvlJc w:val="right"/>
      <w:pPr>
        <w:ind w:left="2160" w:hanging="180"/>
      </w:pPr>
    </w:lvl>
    <w:lvl w:ilvl="3" w:tplc="514E98F0">
      <w:start w:val="1"/>
      <w:numFmt w:val="decimal"/>
      <w:lvlText w:val="%4."/>
      <w:lvlJc w:val="left"/>
      <w:pPr>
        <w:ind w:left="2880" w:hanging="360"/>
      </w:pPr>
    </w:lvl>
    <w:lvl w:ilvl="4" w:tplc="93EC5988">
      <w:start w:val="1"/>
      <w:numFmt w:val="lowerLetter"/>
      <w:lvlText w:val="%5."/>
      <w:lvlJc w:val="left"/>
      <w:pPr>
        <w:ind w:left="3600" w:hanging="360"/>
      </w:pPr>
    </w:lvl>
    <w:lvl w:ilvl="5" w:tplc="4DAC1CEE">
      <w:start w:val="1"/>
      <w:numFmt w:val="lowerRoman"/>
      <w:lvlText w:val="%6."/>
      <w:lvlJc w:val="right"/>
      <w:pPr>
        <w:ind w:left="4320" w:hanging="180"/>
      </w:pPr>
    </w:lvl>
    <w:lvl w:ilvl="6" w:tplc="34C48A42">
      <w:start w:val="1"/>
      <w:numFmt w:val="decimal"/>
      <w:lvlText w:val="%7."/>
      <w:lvlJc w:val="left"/>
      <w:pPr>
        <w:ind w:left="5040" w:hanging="360"/>
      </w:pPr>
    </w:lvl>
    <w:lvl w:ilvl="7" w:tplc="89864FE6">
      <w:start w:val="1"/>
      <w:numFmt w:val="lowerLetter"/>
      <w:lvlText w:val="%8."/>
      <w:lvlJc w:val="left"/>
      <w:pPr>
        <w:ind w:left="5760" w:hanging="360"/>
      </w:pPr>
    </w:lvl>
    <w:lvl w:ilvl="8" w:tplc="A414145C">
      <w:start w:val="1"/>
      <w:numFmt w:val="lowerRoman"/>
      <w:lvlText w:val="%9."/>
      <w:lvlJc w:val="right"/>
      <w:pPr>
        <w:ind w:left="6480" w:hanging="180"/>
      </w:pPr>
    </w:lvl>
  </w:abstractNum>
  <w:abstractNum w:abstractNumId="29" w15:restartNumberingAfterBreak="0">
    <w:nsid w:val="67C37AA5"/>
    <w:multiLevelType w:val="multilevel"/>
    <w:tmpl w:val="CA966C40"/>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Letter"/>
      <w:pStyle w:val="ListNumber2"/>
      <w:lvlText w:val="(%3)"/>
      <w:lvlJc w:val="left"/>
      <w:pPr>
        <w:ind w:left="680" w:hanging="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B60760"/>
    <w:multiLevelType w:val="hybridMultilevel"/>
    <w:tmpl w:val="733C41C2"/>
    <w:lvl w:ilvl="0" w:tplc="14090001">
      <w:start w:val="1"/>
      <w:numFmt w:val="bullet"/>
      <w:lvlText w:val=""/>
      <w:lvlJc w:val="left"/>
      <w:pPr>
        <w:ind w:left="0" w:firstLine="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E8D58BC"/>
    <w:multiLevelType w:val="hybridMultilevel"/>
    <w:tmpl w:val="292A8AEC"/>
    <w:lvl w:ilvl="0" w:tplc="D5A266F2">
      <w:start w:val="1"/>
      <w:numFmt w:val="bullet"/>
      <w:lvlText w:val=""/>
      <w:lvlJc w:val="left"/>
      <w:pPr>
        <w:ind w:left="360" w:hanging="360"/>
      </w:pPr>
      <w:rPr>
        <w:rFonts w:ascii="Symbol" w:hAnsi="Symbol" w:cs="Symbol" w:hint="default"/>
        <w:color w:val="auto"/>
      </w:rPr>
    </w:lvl>
    <w:lvl w:ilvl="1" w:tplc="B05A02E4">
      <w:start w:val="1"/>
      <w:numFmt w:val="lowerLetter"/>
      <w:lvlText w:val="%2."/>
      <w:lvlJc w:val="left"/>
      <w:pPr>
        <w:ind w:left="1080" w:hanging="360"/>
      </w:pPr>
    </w:lvl>
    <w:lvl w:ilvl="2" w:tplc="2578B682">
      <w:start w:val="1"/>
      <w:numFmt w:val="lowerRoman"/>
      <w:lvlText w:val="%3."/>
      <w:lvlJc w:val="right"/>
      <w:pPr>
        <w:ind w:left="1800" w:hanging="180"/>
      </w:pPr>
    </w:lvl>
    <w:lvl w:ilvl="3" w:tplc="46303444">
      <w:start w:val="1"/>
      <w:numFmt w:val="decimal"/>
      <w:lvlText w:val="%4."/>
      <w:lvlJc w:val="left"/>
      <w:pPr>
        <w:ind w:left="2520" w:hanging="360"/>
      </w:pPr>
    </w:lvl>
    <w:lvl w:ilvl="4" w:tplc="97A87CB6">
      <w:start w:val="1"/>
      <w:numFmt w:val="lowerLetter"/>
      <w:lvlText w:val="%5."/>
      <w:lvlJc w:val="left"/>
      <w:pPr>
        <w:ind w:left="3240" w:hanging="360"/>
      </w:pPr>
    </w:lvl>
    <w:lvl w:ilvl="5" w:tplc="EEF25F98">
      <w:start w:val="1"/>
      <w:numFmt w:val="lowerRoman"/>
      <w:lvlText w:val="%6."/>
      <w:lvlJc w:val="right"/>
      <w:pPr>
        <w:ind w:left="3960" w:hanging="180"/>
      </w:pPr>
    </w:lvl>
    <w:lvl w:ilvl="6" w:tplc="A5F07C6C">
      <w:start w:val="1"/>
      <w:numFmt w:val="decimal"/>
      <w:lvlText w:val="%7."/>
      <w:lvlJc w:val="left"/>
      <w:pPr>
        <w:ind w:left="4680" w:hanging="360"/>
      </w:pPr>
    </w:lvl>
    <w:lvl w:ilvl="7" w:tplc="B0D69AF0">
      <w:start w:val="1"/>
      <w:numFmt w:val="lowerLetter"/>
      <w:lvlText w:val="%8."/>
      <w:lvlJc w:val="left"/>
      <w:pPr>
        <w:ind w:left="5400" w:hanging="360"/>
      </w:pPr>
    </w:lvl>
    <w:lvl w:ilvl="8" w:tplc="7EB20DCC">
      <w:start w:val="1"/>
      <w:numFmt w:val="lowerRoman"/>
      <w:lvlText w:val="%9."/>
      <w:lvlJc w:val="right"/>
      <w:pPr>
        <w:ind w:left="6120" w:hanging="180"/>
      </w:pPr>
    </w:lvl>
  </w:abstractNum>
  <w:abstractNum w:abstractNumId="32" w15:restartNumberingAfterBreak="0">
    <w:nsid w:val="70D02475"/>
    <w:multiLevelType w:val="hybridMultilevel"/>
    <w:tmpl w:val="968A96BC"/>
    <w:lvl w:ilvl="0" w:tplc="2B0E423C">
      <w:start w:val="1"/>
      <w:numFmt w:val="bullet"/>
      <w:lvlText w:val=""/>
      <w:lvlJc w:val="left"/>
      <w:pPr>
        <w:ind w:left="768" w:hanging="360"/>
      </w:pPr>
      <w:rPr>
        <w:rFonts w:ascii="Symbol" w:hAnsi="Symbol" w:hint="default"/>
      </w:rPr>
    </w:lvl>
    <w:lvl w:ilvl="1" w:tplc="893AF32E">
      <w:start w:val="1"/>
      <w:numFmt w:val="bullet"/>
      <w:lvlText w:val="o"/>
      <w:lvlJc w:val="left"/>
      <w:pPr>
        <w:ind w:left="1488" w:hanging="360"/>
      </w:pPr>
      <w:rPr>
        <w:rFonts w:ascii="Courier New" w:hAnsi="Courier New" w:cs="Courier New" w:hint="default"/>
      </w:rPr>
    </w:lvl>
    <w:lvl w:ilvl="2" w:tplc="F20C465A">
      <w:start w:val="1"/>
      <w:numFmt w:val="bullet"/>
      <w:lvlText w:val=""/>
      <w:lvlJc w:val="left"/>
      <w:pPr>
        <w:ind w:left="2208" w:hanging="360"/>
      </w:pPr>
      <w:rPr>
        <w:rFonts w:ascii="Wingdings" w:hAnsi="Wingdings" w:hint="default"/>
      </w:rPr>
    </w:lvl>
    <w:lvl w:ilvl="3" w:tplc="5B845902">
      <w:start w:val="1"/>
      <w:numFmt w:val="bullet"/>
      <w:lvlText w:val=""/>
      <w:lvlJc w:val="left"/>
      <w:pPr>
        <w:ind w:left="2928" w:hanging="360"/>
      </w:pPr>
      <w:rPr>
        <w:rFonts w:ascii="Symbol" w:hAnsi="Symbol" w:hint="default"/>
      </w:rPr>
    </w:lvl>
    <w:lvl w:ilvl="4" w:tplc="17009FB2">
      <w:start w:val="1"/>
      <w:numFmt w:val="bullet"/>
      <w:lvlText w:val="o"/>
      <w:lvlJc w:val="left"/>
      <w:pPr>
        <w:ind w:left="3648" w:hanging="360"/>
      </w:pPr>
      <w:rPr>
        <w:rFonts w:ascii="Courier New" w:hAnsi="Courier New" w:cs="Courier New" w:hint="default"/>
      </w:rPr>
    </w:lvl>
    <w:lvl w:ilvl="5" w:tplc="FCF02234">
      <w:start w:val="1"/>
      <w:numFmt w:val="bullet"/>
      <w:lvlText w:val=""/>
      <w:lvlJc w:val="left"/>
      <w:pPr>
        <w:ind w:left="4368" w:hanging="360"/>
      </w:pPr>
      <w:rPr>
        <w:rFonts w:ascii="Wingdings" w:hAnsi="Wingdings" w:hint="default"/>
      </w:rPr>
    </w:lvl>
    <w:lvl w:ilvl="6" w:tplc="88CA222A">
      <w:start w:val="1"/>
      <w:numFmt w:val="bullet"/>
      <w:lvlText w:val=""/>
      <w:lvlJc w:val="left"/>
      <w:pPr>
        <w:ind w:left="5088" w:hanging="360"/>
      </w:pPr>
      <w:rPr>
        <w:rFonts w:ascii="Symbol" w:hAnsi="Symbol" w:hint="default"/>
      </w:rPr>
    </w:lvl>
    <w:lvl w:ilvl="7" w:tplc="21CE37BC">
      <w:start w:val="1"/>
      <w:numFmt w:val="bullet"/>
      <w:lvlText w:val="o"/>
      <w:lvlJc w:val="left"/>
      <w:pPr>
        <w:ind w:left="5808" w:hanging="360"/>
      </w:pPr>
      <w:rPr>
        <w:rFonts w:ascii="Courier New" w:hAnsi="Courier New" w:cs="Courier New" w:hint="default"/>
      </w:rPr>
    </w:lvl>
    <w:lvl w:ilvl="8" w:tplc="94143DD4">
      <w:start w:val="1"/>
      <w:numFmt w:val="bullet"/>
      <w:lvlText w:val=""/>
      <w:lvlJc w:val="left"/>
      <w:pPr>
        <w:ind w:left="6528" w:hanging="360"/>
      </w:pPr>
      <w:rPr>
        <w:rFonts w:ascii="Wingdings" w:hAnsi="Wingdings" w:hint="default"/>
      </w:rPr>
    </w:lvl>
  </w:abstractNum>
  <w:abstractNum w:abstractNumId="33" w15:restartNumberingAfterBreak="0">
    <w:nsid w:val="77025911"/>
    <w:multiLevelType w:val="hybridMultilevel"/>
    <w:tmpl w:val="F2E0FF64"/>
    <w:lvl w:ilvl="0" w:tplc="1BD411D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7"/>
  </w:num>
  <w:num w:numId="4">
    <w:abstractNumId w:val="21"/>
  </w:num>
  <w:num w:numId="5">
    <w:abstractNumId w:val="29"/>
  </w:num>
  <w:num w:numId="6">
    <w:abstractNumId w:val="4"/>
  </w:num>
  <w:num w:numId="7">
    <w:abstractNumId w:val="16"/>
  </w:num>
  <w:num w:numId="8">
    <w:abstractNumId w:val="0"/>
  </w:num>
  <w:num w:numId="9">
    <w:abstractNumId w:val="13"/>
  </w:num>
  <w:num w:numId="10">
    <w:abstractNumId w:val="27"/>
  </w:num>
  <w:num w:numId="11">
    <w:abstractNumId w:val="27"/>
  </w:num>
  <w:num w:numId="12">
    <w:abstractNumId w:val="27"/>
  </w:num>
  <w:num w:numId="13">
    <w:abstractNumId w:val="3"/>
  </w:num>
  <w:num w:numId="14">
    <w:abstractNumId w:val="23"/>
  </w:num>
  <w:num w:numId="15">
    <w:abstractNumId w:val="12"/>
  </w:num>
  <w:num w:numId="16">
    <w:abstractNumId w:val="6"/>
  </w:num>
  <w:num w:numId="17">
    <w:abstractNumId w:val="19"/>
  </w:num>
  <w:num w:numId="18">
    <w:abstractNumId w:val="22"/>
  </w:num>
  <w:num w:numId="19">
    <w:abstractNumId w:val="2"/>
  </w:num>
  <w:num w:numId="20">
    <w:abstractNumId w:val="25"/>
  </w:num>
  <w:num w:numId="21">
    <w:abstractNumId w:val="3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num>
  <w:num w:numId="25">
    <w:abstractNumId w:val="18"/>
  </w:num>
  <w:num w:numId="26">
    <w:abstractNumId w:val="7"/>
  </w:num>
  <w:num w:numId="27">
    <w:abstractNumId w:val="26"/>
  </w:num>
  <w:num w:numId="28">
    <w:abstractNumId w:val="33"/>
  </w:num>
  <w:num w:numId="29">
    <w:abstractNumId w:val="10"/>
  </w:num>
  <w:num w:numId="30">
    <w:abstractNumId w:val="1"/>
  </w:num>
  <w:num w:numId="31">
    <w:abstractNumId w:val="17"/>
  </w:num>
  <w:num w:numId="32">
    <w:abstractNumId w:val="8"/>
  </w:num>
  <w:num w:numId="33">
    <w:abstractNumId w:val="15"/>
  </w:num>
  <w:num w:numId="34">
    <w:abstractNumId w:val="24"/>
  </w:num>
  <w:num w:numId="35">
    <w:abstractNumId w:val="11"/>
  </w:num>
  <w:num w:numId="3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 w:numId="39">
    <w:abstractNumId w:val="30"/>
  </w:num>
  <w:num w:numId="40">
    <w:abstractNumId w:val="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29"/>
    <w:rsid w:val="000300DB"/>
    <w:rsid w:val="000A3046"/>
    <w:rsid w:val="00153829"/>
    <w:rsid w:val="001822D5"/>
    <w:rsid w:val="001D7AA1"/>
    <w:rsid w:val="00206522"/>
    <w:rsid w:val="002B1235"/>
    <w:rsid w:val="002E4D4D"/>
    <w:rsid w:val="005446BE"/>
    <w:rsid w:val="005547E2"/>
    <w:rsid w:val="00593FA2"/>
    <w:rsid w:val="005B2D93"/>
    <w:rsid w:val="005D2893"/>
    <w:rsid w:val="005E1D45"/>
    <w:rsid w:val="005E2943"/>
    <w:rsid w:val="005F44E8"/>
    <w:rsid w:val="006359F5"/>
    <w:rsid w:val="00667C6B"/>
    <w:rsid w:val="00691964"/>
    <w:rsid w:val="00706ABB"/>
    <w:rsid w:val="007606AA"/>
    <w:rsid w:val="007902AB"/>
    <w:rsid w:val="007D4AF7"/>
    <w:rsid w:val="007E4D06"/>
    <w:rsid w:val="008316A2"/>
    <w:rsid w:val="0086159F"/>
    <w:rsid w:val="00866721"/>
    <w:rsid w:val="008808E4"/>
    <w:rsid w:val="00937F47"/>
    <w:rsid w:val="009F0C2A"/>
    <w:rsid w:val="00A6786E"/>
    <w:rsid w:val="00A73829"/>
    <w:rsid w:val="00AA0FB0"/>
    <w:rsid w:val="00AD402D"/>
    <w:rsid w:val="00B074B0"/>
    <w:rsid w:val="00B15305"/>
    <w:rsid w:val="00B6078E"/>
    <w:rsid w:val="00B64879"/>
    <w:rsid w:val="00BB2BD0"/>
    <w:rsid w:val="00BD76E9"/>
    <w:rsid w:val="00C237C7"/>
    <w:rsid w:val="00C570D1"/>
    <w:rsid w:val="00C95F77"/>
    <w:rsid w:val="00CE4D5A"/>
    <w:rsid w:val="00E123A4"/>
    <w:rsid w:val="00EA2697"/>
    <w:rsid w:val="00ED11AE"/>
    <w:rsid w:val="00EF0623"/>
    <w:rsid w:val="00F13043"/>
    <w:rsid w:val="00F85EB5"/>
    <w:rsid w:val="00FC5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C8F5"/>
  <w15:docId w15:val="{290B969D-96CF-45D2-B1CC-0DD498B2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40"/>
      <w:outlineLvl w:val="0"/>
    </w:pPr>
    <w:rPr>
      <w:b/>
      <w:sz w:val="24"/>
      <w:szCs w:val="24"/>
    </w:rPr>
  </w:style>
  <w:style w:type="paragraph" w:styleId="Heading2">
    <w:name w:val="heading 2"/>
    <w:basedOn w:val="ListNumber"/>
    <w:link w:val="Heading2Char"/>
    <w:uiPriority w:val="9"/>
    <w:semiHidden/>
    <w:unhideWhenUsed/>
    <w:qFormat/>
    <w:pPr>
      <w:numPr>
        <w:numId w:val="0"/>
      </w:numPr>
      <w:spacing w:before="240"/>
      <w:outlineLvl w:val="1"/>
    </w:pPr>
    <w:rPr>
      <w:b/>
      <w:i/>
    </w:rPr>
  </w:style>
  <w:style w:type="paragraph" w:styleId="Heading3">
    <w:name w:val="heading 3"/>
    <w:basedOn w:val="Normal"/>
    <w:link w:val="Heading3Char"/>
    <w:uiPriority w:val="9"/>
    <w:semiHidden/>
    <w:unhideWhenUsed/>
    <w:qFormat/>
    <w:pPr>
      <w:keepNext/>
      <w:keepLines/>
      <w:spacing w:before="24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pPr>
      <w:spacing w:after="0"/>
    </w:pPr>
    <w:tblPr>
      <w:tblBorders>
        <w:insideH w:val="dotted" w:sz="12" w:space="0" w:color="008CB8" w:themeColor="accent1"/>
      </w:tblBorders>
      <w:tblCellMar>
        <w:top w:w="85" w:type="dxa"/>
        <w:left w:w="85" w:type="dxa"/>
        <w:bottom w:w="85" w:type="dxa"/>
        <w:right w:w="85" w:type="dxa"/>
      </w:tblCellMar>
    </w:tblPr>
    <w:tblStylePr w:type="firstRow">
      <w:pPr>
        <w:spacing w:line="192" w:lineRule="exact"/>
        <w:contextualSpacing/>
        <w:jc w:val="left"/>
      </w:pPr>
      <w:rPr>
        <w:rFonts w:asciiTheme="majorHAnsi" w:hAnsiTheme="majorHAnsi"/>
        <w:b/>
        <w:caps/>
        <w:smallCaps w:val="0"/>
        <w:color w:val="FFFFFF" w:themeColor="background1"/>
        <w:sz w:val="16"/>
      </w:rPr>
      <w:tblPr/>
      <w:tcPr>
        <w:tcBorders>
          <w:top w:val="nil"/>
          <w:left w:val="nil"/>
          <w:bottom w:val="single" w:sz="6" w:space="0" w:color="008CB8" w:themeColor="accent1"/>
          <w:right w:val="nil"/>
          <w:insideH w:val="nil"/>
          <w:insideV w:val="nil"/>
        </w:tcBorders>
        <w:shd w:val="clear" w:color="auto" w:fill="008CB8" w:themeFill="accent1"/>
      </w:tcPr>
    </w:tblStyle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vAlign w:val="center"/>
    </w:tcPr>
    <w:tblStylePr w:type="firstRow">
      <w:pPr>
        <w:jc w:val="left"/>
      </w:pPr>
      <w:rPr>
        <w:b/>
      </w:rPr>
    </w:tblStylePr>
  </w:style>
  <w:style w:type="paragraph" w:styleId="Header">
    <w:name w:val="header"/>
    <w:basedOn w:val="Normal"/>
    <w:link w:val="HeaderChar"/>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spacing w:after="0"/>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Title">
    <w:name w:val="Title"/>
    <w:basedOn w:val="Normal"/>
    <w:link w:val="TitleChar"/>
    <w:uiPriority w:val="10"/>
    <w:qFormat/>
    <w:pPr>
      <w:spacing w:before="120" w:after="0"/>
      <w:contextualSpacing/>
    </w:pPr>
    <w:rPr>
      <w:rFonts w:asciiTheme="majorHAnsi" w:eastAsiaTheme="majorEastAsia" w:hAnsiTheme="majorHAnsi" w:cstheme="majorBidi"/>
      <w:b/>
      <w:color w:val="46641E" w:themeColor="accent6" w:themeShade="80"/>
      <w:kern w:val="28"/>
      <w:sz w:val="72"/>
      <w:szCs w:val="56"/>
    </w:rPr>
  </w:style>
  <w:style w:type="character" w:customStyle="1" w:styleId="TitleChar">
    <w:name w:val="Title Char"/>
    <w:basedOn w:val="DefaultParagraphFont"/>
    <w:link w:val="Title"/>
    <w:rPr>
      <w:rFonts w:asciiTheme="majorHAnsi" w:eastAsiaTheme="majorEastAsia" w:hAnsiTheme="majorHAnsi" w:cstheme="majorBidi"/>
      <w:b/>
      <w:color w:val="46641E" w:themeColor="accent6" w:themeShade="80"/>
      <w:kern w:val="28"/>
      <w:sz w:val="72"/>
      <w:szCs w:val="56"/>
    </w:rPr>
  </w:style>
  <w:style w:type="character" w:styleId="Strong">
    <w:name w:val="Strong"/>
    <w:basedOn w:val="DefaultParagraphFont"/>
    <w:rPr>
      <w:b/>
      <w:bCs/>
      <w:sz w:val="24"/>
    </w:rPr>
  </w:style>
  <w:style w:type="paragraph" w:customStyle="1" w:styleId="Reference">
    <w:name w:val="Reference"/>
    <w:basedOn w:val="Normal"/>
    <w:pPr>
      <w:spacing w:after="480" w:line="340" w:lineRule="atLeast"/>
      <w:jc w:val="right"/>
    </w:pPr>
    <w:rPr>
      <w:sz w:val="24"/>
      <w:szCs w:val="24"/>
    </w:rPr>
  </w:style>
  <w:style w:type="character" w:customStyle="1" w:styleId="Heading1Char">
    <w:name w:val="Heading 1 Char"/>
    <w:basedOn w:val="DefaultParagraphFont"/>
    <w:link w:val="Heading1"/>
    <w:rPr>
      <w:b/>
      <w:sz w:val="24"/>
      <w:szCs w:val="24"/>
    </w:rPr>
  </w:style>
  <w:style w:type="paragraph" w:customStyle="1" w:styleId="Instructions">
    <w:name w:val="Instructions"/>
    <w:basedOn w:val="Normal"/>
    <w:pPr>
      <w:spacing w:before="120"/>
    </w:pPr>
    <w:rPr>
      <w:color w:val="008CB8" w:themeColor="accent1"/>
    </w:rPr>
  </w:style>
  <w:style w:type="paragraph" w:styleId="ListNumber">
    <w:name w:val="List Number"/>
    <w:basedOn w:val="Normal"/>
    <w:pPr>
      <w:numPr>
        <w:numId w:val="3"/>
      </w:numPr>
      <w:spacing w:line="260" w:lineRule="atLeast"/>
    </w:pPr>
  </w:style>
  <w:style w:type="paragraph" w:styleId="ListBullet">
    <w:name w:val="List Bullet"/>
    <w:basedOn w:val="Normal"/>
    <w:pPr>
      <w:numPr>
        <w:ilvl w:val="1"/>
        <w:numId w:val="3"/>
      </w:numPr>
      <w:spacing w:line="260" w:lineRule="atLeast"/>
      <w:contextualSpacing/>
    </w:pPr>
  </w:style>
  <w:style w:type="paragraph" w:styleId="ListNumber2">
    <w:name w:val="List Number 2"/>
    <w:basedOn w:val="Normal"/>
    <w:pPr>
      <w:numPr>
        <w:ilvl w:val="2"/>
        <w:numId w:val="5"/>
      </w:numPr>
      <w:contextualSpacing/>
    </w:pPr>
  </w:style>
  <w:style w:type="paragraph" w:styleId="ListParagraph">
    <w:name w:val="List Paragraph"/>
    <w:basedOn w:val="Normal"/>
    <w:uiPriority w:val="34"/>
    <w:qFormat/>
    <w:pPr>
      <w:ind w:left="720"/>
      <w:contextualSpacing/>
    </w:pPr>
  </w:style>
  <w:style w:type="paragraph" w:customStyle="1" w:styleId="END">
    <w:name w:val="END"/>
    <w:basedOn w:val="Normal"/>
    <w:pPr>
      <w:pBdr>
        <w:bottom w:val="single" w:sz="4" w:space="2" w:color="000000" w:themeColor="text1"/>
      </w:pBdr>
      <w:jc w:val="right"/>
    </w:pPr>
    <w:rPr>
      <w:b/>
    </w:rPr>
  </w:style>
  <w:style w:type="character" w:customStyle="1" w:styleId="Heading2Char">
    <w:name w:val="Heading 2 Char"/>
    <w:basedOn w:val="DefaultParagraphFont"/>
    <w:link w:val="Heading2"/>
    <w:rPr>
      <w:b/>
      <w:i/>
    </w:rPr>
  </w:style>
  <w:style w:type="table" w:customStyle="1" w:styleId="PlainTable11">
    <w:name w:val="Plain Table 11"/>
    <w:basedOn w:val="TableNormal"/>
    <w:pPr>
      <w:spacing w:after="0"/>
    </w:pPr>
    <w:tblPr>
      <w:tblStyleRowBandSize w:val="1"/>
      <w:tblStyleColBandSize w:val="1"/>
      <w:tblCellMar>
        <w:top w:w="57" w:type="dxa"/>
        <w:left w:w="0" w:type="dxa"/>
        <w:bottom w:w="57" w:type="dxa"/>
        <w:right w:w="0" w:type="dxa"/>
      </w:tblCellMar>
    </w:tblPr>
    <w:tblStylePr w:type="firstRow">
      <w:pPr>
        <w:jc w:val="left"/>
      </w:pPr>
      <w:rPr>
        <w:b w:val="0"/>
        <w:bCs/>
      </w:rPr>
    </w:tblStylePr>
    <w:tblStylePr w:type="lastRow">
      <w:rPr>
        <w:b w:val="0"/>
        <w:bCs/>
      </w:rPr>
      <w:tblPr/>
      <w:tcPr>
        <w:tcBorders>
          <w:top w:val="double" w:sz="4" w:space="0" w:color="BFBFBF" w:themeColor="background1" w:themeShade="BF"/>
        </w:tcBorders>
      </w:tcPr>
    </w:tblStylePr>
    <w:tblStylePr w:type="firstCol">
      <w:rPr>
        <w:b/>
        <w:bCs/>
        <w:color w:val="46641E" w:themeColor="accent6" w:themeShade="80"/>
      </w:rPr>
    </w:tblStylePr>
    <w:tblStylePr w:type="lastCol">
      <w:rPr>
        <w:b w:val="0"/>
        <w:bCs/>
      </w:rPr>
    </w:tblStylePr>
    <w:tblStylePr w:type="nwCell">
      <w:rPr>
        <w:b/>
      </w:rPr>
    </w:tblStylePr>
  </w:style>
  <w:style w:type="character" w:styleId="Hyperlink">
    <w:name w:val="Hyperlink"/>
    <w:rPr>
      <w:color w:val="008CB8" w:themeColor="accent1"/>
      <w:u w:val="single"/>
    </w:rPr>
  </w:style>
  <w:style w:type="paragraph" w:customStyle="1" w:styleId="Classification">
    <w:name w:val="Classification"/>
    <w:basedOn w:val="Title"/>
    <w:pPr>
      <w:spacing w:after="120"/>
    </w:pPr>
    <w:rPr>
      <w:b w:val="0"/>
      <w:sz w:val="32"/>
    </w:rPr>
  </w:style>
  <w:style w:type="paragraph" w:customStyle="1" w:styleId="SubjectLine">
    <w:name w:val="Subject Line"/>
    <w:basedOn w:val="Normal"/>
    <w:link w:val="SubjectLineChar"/>
    <w:pPr>
      <w:spacing w:after="0"/>
    </w:pPr>
    <w:rPr>
      <w:b/>
    </w:rPr>
  </w:style>
  <w:style w:type="character" w:customStyle="1" w:styleId="SubjectLineChar">
    <w:name w:val="Subject Line Char"/>
    <w:basedOn w:val="DefaultParagraphFont"/>
    <w:link w:val="SubjectLine"/>
    <w:rPr>
      <w:b/>
    </w:rPr>
  </w:style>
  <w:style w:type="character" w:customStyle="1" w:styleId="FieldEntry">
    <w:name w:val="Field Entry"/>
    <w:basedOn w:val="DefaultParagraphFont"/>
    <w:rPr>
      <w:color w:val="000000" w:themeColor="text1"/>
    </w:rPr>
  </w:style>
  <w:style w:type="character" w:customStyle="1" w:styleId="Heading3Char">
    <w:name w:val="Heading 3 Char"/>
    <w:basedOn w:val="DefaultParagraphFont"/>
    <w:link w:val="Heading3"/>
    <w:rPr>
      <w:rFonts w:asciiTheme="majorHAnsi" w:eastAsiaTheme="majorEastAsia" w:hAnsiTheme="majorHAnsi" w:cstheme="majorBidi"/>
      <w:u w:val="single"/>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UnresolvedMention1">
    <w:name w:val="Unresolved Mention1"/>
    <w:basedOn w:val="DefaultParagraphFont"/>
    <w:rPr>
      <w:color w:val="808080"/>
      <w:shd w:val="clear" w:color="auto" w:fill="E6E6E6"/>
    </w:rPr>
  </w:style>
  <w:style w:type="paragraph" w:styleId="PlainText">
    <w:name w:val="Plain Text"/>
    <w:basedOn w:val="Normal"/>
    <w:link w:val="PlainTextChar"/>
    <w:pPr>
      <w:spacing w:after="0"/>
    </w:pPr>
    <w:rPr>
      <w:rFonts w:ascii="Calibri" w:eastAsia="Calibri" w:hAnsi="Calibri" w:cs="Times New Roman"/>
      <w:color w:val="auto"/>
      <w:szCs w:val="21"/>
    </w:rPr>
  </w:style>
  <w:style w:type="character" w:customStyle="1" w:styleId="PlainTextChar">
    <w:name w:val="Plain Text Char"/>
    <w:basedOn w:val="DefaultParagraphFont"/>
    <w:link w:val="PlainText"/>
    <w:rPr>
      <w:rFonts w:ascii="Calibri" w:eastAsia="Calibri" w:hAnsi="Calibri" w:cs="Times New Roman"/>
      <w:color w:val="auto"/>
      <w:szCs w:val="21"/>
    </w:rPr>
  </w:style>
  <w:style w:type="paragraph" w:styleId="NormalWeb">
    <w:name w:val="Normal (Web)"/>
    <w:basedOn w:val="Normal"/>
    <w:uiPriority w:val="99"/>
    <w:semiHidden/>
    <w:unhideWhenUsed/>
    <w:rsid w:val="00F13043"/>
    <w:pPr>
      <w:spacing w:before="100" w:beforeAutospacing="1" w:after="100" w:afterAutospacing="1"/>
    </w:pPr>
    <w:rPr>
      <w:rFonts w:ascii="Calibri" w:hAnsi="Calibri" w:cs="Calibri"/>
      <w:color w:val="auto"/>
      <w:lang w:eastAsia="en-NZ"/>
    </w:rPr>
  </w:style>
  <w:style w:type="character" w:styleId="UnresolvedMention">
    <w:name w:val="Unresolved Mention"/>
    <w:basedOn w:val="DefaultParagraphFont"/>
    <w:uiPriority w:val="99"/>
    <w:semiHidden/>
    <w:unhideWhenUsed/>
    <w:rsid w:val="009F0C2A"/>
    <w:rPr>
      <w:color w:val="605E5C"/>
      <w:shd w:val="clear" w:color="auto" w:fill="E1DFDD"/>
    </w:rPr>
  </w:style>
  <w:style w:type="paragraph" w:styleId="Revision">
    <w:name w:val="Revision"/>
    <w:hidden/>
    <w:uiPriority w:val="99"/>
    <w:semiHidden/>
    <w:rsid w:val="000A3046"/>
    <w:pPr>
      <w:spacing w:after="0"/>
    </w:pPr>
  </w:style>
  <w:style w:type="character" w:styleId="CommentReference">
    <w:name w:val="annotation reference"/>
    <w:basedOn w:val="DefaultParagraphFont"/>
    <w:uiPriority w:val="99"/>
    <w:semiHidden/>
    <w:unhideWhenUsed/>
    <w:rsid w:val="000A3046"/>
    <w:rPr>
      <w:sz w:val="16"/>
      <w:szCs w:val="16"/>
    </w:rPr>
  </w:style>
  <w:style w:type="paragraph" w:styleId="CommentText">
    <w:name w:val="annotation text"/>
    <w:basedOn w:val="Normal"/>
    <w:link w:val="CommentTextChar"/>
    <w:uiPriority w:val="99"/>
    <w:unhideWhenUsed/>
    <w:rsid w:val="000A3046"/>
    <w:rPr>
      <w:sz w:val="20"/>
      <w:szCs w:val="20"/>
    </w:rPr>
  </w:style>
  <w:style w:type="character" w:customStyle="1" w:styleId="CommentTextChar">
    <w:name w:val="Comment Text Char"/>
    <w:basedOn w:val="DefaultParagraphFont"/>
    <w:link w:val="CommentText"/>
    <w:uiPriority w:val="99"/>
    <w:rsid w:val="000A3046"/>
    <w:rPr>
      <w:sz w:val="20"/>
      <w:szCs w:val="20"/>
    </w:rPr>
  </w:style>
  <w:style w:type="paragraph" w:styleId="CommentSubject">
    <w:name w:val="annotation subject"/>
    <w:basedOn w:val="CommentText"/>
    <w:next w:val="CommentText"/>
    <w:link w:val="CommentSubjectChar"/>
    <w:uiPriority w:val="99"/>
    <w:semiHidden/>
    <w:unhideWhenUsed/>
    <w:rsid w:val="000A3046"/>
    <w:rPr>
      <w:b/>
      <w:bCs/>
    </w:rPr>
  </w:style>
  <w:style w:type="character" w:customStyle="1" w:styleId="CommentSubjectChar">
    <w:name w:val="Comment Subject Char"/>
    <w:basedOn w:val="CommentTextChar"/>
    <w:link w:val="CommentSubject"/>
    <w:uiPriority w:val="99"/>
    <w:semiHidden/>
    <w:rsid w:val="000A3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45">
      <w:bodyDiv w:val="1"/>
      <w:marLeft w:val="0"/>
      <w:marRight w:val="0"/>
      <w:marTop w:val="0"/>
      <w:marBottom w:val="0"/>
      <w:divBdr>
        <w:top w:val="none" w:sz="0" w:space="0" w:color="auto"/>
        <w:left w:val="none" w:sz="0" w:space="0" w:color="auto"/>
        <w:bottom w:val="none" w:sz="0" w:space="0" w:color="auto"/>
        <w:right w:val="none" w:sz="0" w:space="0" w:color="auto"/>
      </w:divBdr>
    </w:div>
    <w:div w:id="313990674">
      <w:bodyDiv w:val="1"/>
      <w:marLeft w:val="0"/>
      <w:marRight w:val="0"/>
      <w:marTop w:val="0"/>
      <w:marBottom w:val="0"/>
      <w:divBdr>
        <w:top w:val="none" w:sz="0" w:space="0" w:color="auto"/>
        <w:left w:val="none" w:sz="0" w:space="0" w:color="auto"/>
        <w:bottom w:val="none" w:sz="0" w:space="0" w:color="auto"/>
        <w:right w:val="none" w:sz="0" w:space="0" w:color="auto"/>
      </w:divBdr>
    </w:div>
    <w:div w:id="335694794">
      <w:bodyDiv w:val="1"/>
      <w:marLeft w:val="0"/>
      <w:marRight w:val="0"/>
      <w:marTop w:val="0"/>
      <w:marBottom w:val="0"/>
      <w:divBdr>
        <w:top w:val="none" w:sz="0" w:space="0" w:color="auto"/>
        <w:left w:val="none" w:sz="0" w:space="0" w:color="auto"/>
        <w:bottom w:val="none" w:sz="0" w:space="0" w:color="auto"/>
        <w:right w:val="none" w:sz="0" w:space="0" w:color="auto"/>
      </w:divBdr>
    </w:div>
    <w:div w:id="657344818">
      <w:bodyDiv w:val="1"/>
      <w:marLeft w:val="0"/>
      <w:marRight w:val="0"/>
      <w:marTop w:val="0"/>
      <w:marBottom w:val="0"/>
      <w:divBdr>
        <w:top w:val="none" w:sz="0" w:space="0" w:color="auto"/>
        <w:left w:val="none" w:sz="0" w:space="0" w:color="auto"/>
        <w:bottom w:val="none" w:sz="0" w:space="0" w:color="auto"/>
        <w:right w:val="none" w:sz="0" w:space="0" w:color="auto"/>
      </w:divBdr>
    </w:div>
    <w:div w:id="826096540">
      <w:bodyDiv w:val="1"/>
      <w:marLeft w:val="0"/>
      <w:marRight w:val="0"/>
      <w:marTop w:val="0"/>
      <w:marBottom w:val="0"/>
      <w:divBdr>
        <w:top w:val="none" w:sz="0" w:space="0" w:color="auto"/>
        <w:left w:val="none" w:sz="0" w:space="0" w:color="auto"/>
        <w:bottom w:val="none" w:sz="0" w:space="0" w:color="auto"/>
        <w:right w:val="none" w:sz="0" w:space="0" w:color="auto"/>
      </w:divBdr>
    </w:div>
    <w:div w:id="138795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artment of Conservation">
      <a:dk1>
        <a:sysClr val="windowText" lastClr="000000"/>
      </a:dk1>
      <a:lt1>
        <a:sysClr val="window" lastClr="FFFFFF"/>
      </a:lt1>
      <a:dk2>
        <a:srgbClr val="6C2600"/>
      </a:dk2>
      <a:lt2>
        <a:srgbClr val="EBE5DA"/>
      </a:lt2>
      <a:accent1>
        <a:srgbClr val="008CB8"/>
      </a:accent1>
      <a:accent2>
        <a:srgbClr val="5A3795"/>
      </a:accent2>
      <a:accent3>
        <a:srgbClr val="E12991"/>
      </a:accent3>
      <a:accent4>
        <a:srgbClr val="F26531"/>
      </a:accent4>
      <a:accent5>
        <a:srgbClr val="C1B400"/>
      </a:accent5>
      <a:accent6>
        <a:srgbClr val="8DC6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8B93-50D1-451F-AD88-FA59026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iTree for WorkSafe Tasmania</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abichan</dc:creator>
  <cp:lastModifiedBy>Brendan Holland</cp:lastModifiedBy>
  <cp:revision>20</cp:revision>
  <dcterms:created xsi:type="dcterms:W3CDTF">2021-11-28T22:10:00Z</dcterms:created>
  <dcterms:modified xsi:type="dcterms:W3CDTF">2022-02-03T02:06:00Z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DOC-6853669</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soapuser</vt:lpwstr>
  </property>
  <property fmtid="{D5CDD505-2E9C-101B-9397-08002B2CF9AE}" pid="13" name="DISdID">
    <vt:lpwstr>9122048</vt:lpwstr>
  </property>
  <property fmtid="{D5CDD505-2E9C-101B-9397-08002B2CF9AE}" pid="14" name="DISidcName">
    <vt:lpwstr>docprd12con116200</vt:lpwstr>
  </property>
  <property fmtid="{D5CDD505-2E9C-101B-9397-08002B2CF9AE}" pid="15" name="DISTaskPaneUrl">
    <vt:lpwstr>https://doccm.doc.govt.nz/cs/idcplg?IdcService=DESKTOP_DOC_INFO&amp;dDocName=DOC-6853669&amp;dID=9122048&amp;ClientControlled=DocMan,taskpane&amp;coreContentOnly=1</vt:lpwstr>
  </property>
</Properties>
</file>