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FDF31" w14:textId="04FD648E" w:rsidR="004578A6" w:rsidRPr="001920DD" w:rsidRDefault="00A75F9C" w:rsidP="00050466">
      <w:pPr>
        <w:pStyle w:val="Heading1"/>
        <w:spacing w:before="0" w:line="240" w:lineRule="auto"/>
        <w:jc w:val="both"/>
        <w:rPr>
          <w:rFonts w:asciiTheme="minorHAnsi" w:hAnsiTheme="minorHAnsi" w:cstheme="minorHAnsi"/>
          <w:b/>
          <w:sz w:val="40"/>
          <w:szCs w:val="22"/>
        </w:rPr>
      </w:pPr>
      <w:r w:rsidRPr="001920DD">
        <w:rPr>
          <w:rFonts w:asciiTheme="minorHAnsi" w:hAnsiTheme="minorHAnsi" w:cstheme="minorHAnsi"/>
          <w:b/>
          <w:sz w:val="40"/>
          <w:szCs w:val="22"/>
        </w:rPr>
        <w:t xml:space="preserve">Advanced Academic Appointment </w:t>
      </w:r>
      <w:r w:rsidR="004578A6" w:rsidRPr="001920DD">
        <w:rPr>
          <w:rFonts w:asciiTheme="minorHAnsi" w:hAnsiTheme="minorHAnsi" w:cstheme="minorHAnsi"/>
          <w:b/>
          <w:sz w:val="40"/>
          <w:szCs w:val="22"/>
        </w:rPr>
        <w:t>P</w:t>
      </w:r>
      <w:r w:rsidR="002A7912" w:rsidRPr="001920DD">
        <w:rPr>
          <w:rFonts w:asciiTheme="minorHAnsi" w:hAnsiTheme="minorHAnsi" w:cstheme="minorHAnsi"/>
          <w:b/>
          <w:sz w:val="40"/>
          <w:szCs w:val="22"/>
        </w:rPr>
        <w:t>rocedure</w:t>
      </w:r>
    </w:p>
    <w:p w14:paraId="1DCFDF32" w14:textId="77777777" w:rsidR="004578A6" w:rsidRPr="001920DD" w:rsidRDefault="004578A6" w:rsidP="00050466">
      <w:pPr>
        <w:pStyle w:val="Heading1"/>
        <w:keepNext w:val="0"/>
        <w:keepLines w:val="0"/>
        <w:spacing w:before="0" w:line="240" w:lineRule="auto"/>
        <w:jc w:val="both"/>
        <w:rPr>
          <w:rFonts w:asciiTheme="minorHAnsi" w:eastAsia="Calibri" w:hAnsiTheme="minorHAnsi" w:cstheme="minorHAnsi"/>
          <w:b/>
          <w:sz w:val="22"/>
          <w:szCs w:val="22"/>
        </w:rPr>
      </w:pPr>
      <w:bookmarkStart w:id="0" w:name="_x75p3tpo125f" w:colFirst="0" w:colLast="0"/>
      <w:bookmarkEnd w:id="0"/>
    </w:p>
    <w:p w14:paraId="1DCFDF33" w14:textId="7C19420E" w:rsidR="004578A6" w:rsidRPr="001920DD" w:rsidRDefault="00F66AE0" w:rsidP="00050466">
      <w:pPr>
        <w:pStyle w:val="Heading2"/>
        <w:spacing w:before="0" w:line="240" w:lineRule="auto"/>
        <w:jc w:val="both"/>
        <w:rPr>
          <w:rFonts w:asciiTheme="minorHAnsi" w:eastAsia="Calibri" w:hAnsiTheme="minorHAnsi" w:cstheme="minorHAnsi"/>
          <w:b/>
          <w:sz w:val="22"/>
          <w:szCs w:val="22"/>
        </w:rPr>
      </w:pPr>
      <w:bookmarkStart w:id="1" w:name="_pley7b46a00o" w:colFirst="0" w:colLast="0"/>
      <w:bookmarkEnd w:id="1"/>
      <w:r w:rsidRPr="001920DD">
        <w:rPr>
          <w:rFonts w:asciiTheme="minorHAnsi" w:eastAsia="Calibri" w:hAnsiTheme="minorHAnsi" w:cstheme="minorHAnsi"/>
          <w:b/>
          <w:sz w:val="22"/>
          <w:szCs w:val="22"/>
        </w:rPr>
        <w:t>Purpose</w:t>
      </w:r>
    </w:p>
    <w:p w14:paraId="700818C1" w14:textId="59B0F875" w:rsidR="00F66AE0" w:rsidRPr="001920DD" w:rsidRDefault="00F66AE0" w:rsidP="00050466">
      <w:pPr>
        <w:spacing w:line="240" w:lineRule="auto"/>
        <w:jc w:val="both"/>
        <w:rPr>
          <w:rFonts w:asciiTheme="minorHAnsi" w:hAnsiTheme="minorHAnsi" w:cstheme="minorHAnsi"/>
          <w:lang w:eastAsia="en-US"/>
        </w:rPr>
      </w:pPr>
      <w:r w:rsidRPr="001920DD">
        <w:rPr>
          <w:rFonts w:asciiTheme="minorHAnsi" w:hAnsiTheme="minorHAnsi" w:cstheme="minorHAnsi"/>
          <w:lang w:eastAsia="en-US"/>
        </w:rPr>
        <w:t xml:space="preserve">The purpose of </w:t>
      </w:r>
      <w:r w:rsidR="0025057D" w:rsidRPr="001920DD">
        <w:rPr>
          <w:rFonts w:asciiTheme="minorHAnsi" w:hAnsiTheme="minorHAnsi" w:cstheme="minorHAnsi"/>
          <w:lang w:eastAsia="en-US"/>
        </w:rPr>
        <w:t xml:space="preserve">this </w:t>
      </w:r>
      <w:r w:rsidRPr="001920DD">
        <w:rPr>
          <w:rFonts w:asciiTheme="minorHAnsi" w:hAnsiTheme="minorHAnsi" w:cstheme="minorHAnsi"/>
          <w:lang w:eastAsia="en-US"/>
        </w:rPr>
        <w:t>procedure</w:t>
      </w:r>
      <w:r w:rsidR="0025057D" w:rsidRPr="001920DD">
        <w:rPr>
          <w:rFonts w:asciiTheme="minorHAnsi" w:hAnsiTheme="minorHAnsi" w:cstheme="minorHAnsi"/>
          <w:lang w:eastAsia="en-US"/>
        </w:rPr>
        <w:t xml:space="preserve"> </w:t>
      </w:r>
      <w:r w:rsidRPr="001920DD">
        <w:rPr>
          <w:rFonts w:asciiTheme="minorHAnsi" w:hAnsiTheme="minorHAnsi" w:cstheme="minorHAnsi"/>
          <w:lang w:eastAsia="en-US"/>
        </w:rPr>
        <w:t xml:space="preserve">is to provide criteria and process for </w:t>
      </w:r>
      <w:r w:rsidR="009B0736" w:rsidRPr="001920DD">
        <w:rPr>
          <w:rFonts w:asciiTheme="minorHAnsi" w:hAnsiTheme="minorHAnsi" w:cstheme="minorHAnsi"/>
          <w:lang w:eastAsia="en-US"/>
        </w:rPr>
        <w:t xml:space="preserve">an </w:t>
      </w:r>
      <w:r w:rsidRPr="001920DD">
        <w:rPr>
          <w:rFonts w:asciiTheme="minorHAnsi" w:hAnsiTheme="minorHAnsi" w:cstheme="minorHAnsi"/>
          <w:lang w:eastAsia="en-US"/>
        </w:rPr>
        <w:t xml:space="preserve">appointment to </w:t>
      </w:r>
      <w:r w:rsidR="009B0736" w:rsidRPr="001920DD">
        <w:rPr>
          <w:rFonts w:asciiTheme="minorHAnsi" w:hAnsiTheme="minorHAnsi" w:cstheme="minorHAnsi"/>
          <w:lang w:eastAsia="en-US"/>
        </w:rPr>
        <w:t xml:space="preserve">an </w:t>
      </w:r>
      <w:r w:rsidRPr="001920DD">
        <w:rPr>
          <w:rFonts w:asciiTheme="minorHAnsi" w:hAnsiTheme="minorHAnsi" w:cstheme="minorHAnsi"/>
          <w:lang w:eastAsia="en-US"/>
        </w:rPr>
        <w:t>advanced academic position</w:t>
      </w:r>
      <w:r w:rsidR="009B0736" w:rsidRPr="001920DD">
        <w:rPr>
          <w:rFonts w:asciiTheme="minorHAnsi" w:hAnsiTheme="minorHAnsi" w:cstheme="minorHAnsi"/>
          <w:lang w:eastAsia="en-US"/>
        </w:rPr>
        <w:t xml:space="preserve"> with </w:t>
      </w:r>
      <w:proofErr w:type="spellStart"/>
      <w:r w:rsidR="009B0736" w:rsidRPr="001920DD">
        <w:rPr>
          <w:rFonts w:asciiTheme="minorHAnsi" w:hAnsiTheme="minorHAnsi" w:cstheme="minorHAnsi"/>
          <w:lang w:eastAsia="en-US"/>
        </w:rPr>
        <w:t>Toi</w:t>
      </w:r>
      <w:proofErr w:type="spellEnd"/>
      <w:r w:rsidR="009B0736" w:rsidRPr="001920DD">
        <w:rPr>
          <w:rFonts w:asciiTheme="minorHAnsi" w:hAnsiTheme="minorHAnsi" w:cstheme="minorHAnsi"/>
          <w:lang w:eastAsia="en-US"/>
        </w:rPr>
        <w:t xml:space="preserve"> </w:t>
      </w:r>
      <w:proofErr w:type="spellStart"/>
      <w:r w:rsidR="009B0736" w:rsidRPr="001920DD">
        <w:rPr>
          <w:rFonts w:asciiTheme="minorHAnsi" w:hAnsiTheme="minorHAnsi" w:cstheme="minorHAnsi"/>
          <w:lang w:eastAsia="en-US"/>
        </w:rPr>
        <w:t>Ohomai</w:t>
      </w:r>
      <w:proofErr w:type="spellEnd"/>
      <w:r w:rsidR="009B0736" w:rsidRPr="001920DD">
        <w:rPr>
          <w:rFonts w:asciiTheme="minorHAnsi" w:hAnsiTheme="minorHAnsi" w:cstheme="minorHAnsi"/>
          <w:lang w:eastAsia="en-US"/>
        </w:rPr>
        <w:t xml:space="preserve"> Institute of Technology Limited (</w:t>
      </w:r>
      <w:proofErr w:type="spellStart"/>
      <w:r w:rsidR="009B0736" w:rsidRPr="001920DD">
        <w:rPr>
          <w:rFonts w:asciiTheme="minorHAnsi" w:hAnsiTheme="minorHAnsi" w:cstheme="minorHAnsi"/>
          <w:lang w:eastAsia="en-US"/>
        </w:rPr>
        <w:t>Toi</w:t>
      </w:r>
      <w:proofErr w:type="spellEnd"/>
      <w:r w:rsidR="009B0736" w:rsidRPr="001920DD">
        <w:rPr>
          <w:rFonts w:asciiTheme="minorHAnsi" w:hAnsiTheme="minorHAnsi" w:cstheme="minorHAnsi"/>
          <w:lang w:eastAsia="en-US"/>
        </w:rPr>
        <w:t xml:space="preserve"> </w:t>
      </w:r>
      <w:proofErr w:type="spellStart"/>
      <w:r w:rsidR="009B0736" w:rsidRPr="001920DD">
        <w:rPr>
          <w:rFonts w:asciiTheme="minorHAnsi" w:hAnsiTheme="minorHAnsi" w:cstheme="minorHAnsi"/>
          <w:lang w:eastAsia="en-US"/>
        </w:rPr>
        <w:t>Ohomai</w:t>
      </w:r>
      <w:proofErr w:type="spellEnd"/>
      <w:r w:rsidR="009B0736" w:rsidRPr="001920DD">
        <w:rPr>
          <w:rFonts w:asciiTheme="minorHAnsi" w:hAnsiTheme="minorHAnsi" w:cstheme="minorHAnsi"/>
          <w:lang w:eastAsia="en-US"/>
        </w:rPr>
        <w:t xml:space="preserve">) </w:t>
      </w:r>
      <w:r w:rsidRPr="001920DD">
        <w:rPr>
          <w:rFonts w:asciiTheme="minorHAnsi" w:hAnsiTheme="minorHAnsi" w:cstheme="minorHAnsi"/>
          <w:lang w:eastAsia="en-US"/>
        </w:rPr>
        <w:t xml:space="preserve">in recognition of outstanding contribution to </w:t>
      </w:r>
      <w:r w:rsidR="004329EC" w:rsidRPr="001920DD">
        <w:rPr>
          <w:rFonts w:asciiTheme="minorHAnsi" w:hAnsiTheme="minorHAnsi" w:cstheme="minorHAnsi"/>
          <w:lang w:eastAsia="en-US"/>
        </w:rPr>
        <w:t xml:space="preserve">research, </w:t>
      </w:r>
      <w:r w:rsidRPr="001920DD">
        <w:rPr>
          <w:rFonts w:asciiTheme="minorHAnsi" w:hAnsiTheme="minorHAnsi" w:cstheme="minorHAnsi"/>
          <w:lang w:eastAsia="en-US"/>
        </w:rPr>
        <w:t>scholarship,</w:t>
      </w:r>
      <w:r w:rsidR="009B0736" w:rsidRPr="001920DD">
        <w:rPr>
          <w:rFonts w:asciiTheme="minorHAnsi" w:hAnsiTheme="minorHAnsi" w:cstheme="minorHAnsi"/>
          <w:lang w:eastAsia="en-US"/>
        </w:rPr>
        <w:t xml:space="preserve"> </w:t>
      </w:r>
      <w:r w:rsidRPr="001920DD">
        <w:rPr>
          <w:rFonts w:asciiTheme="minorHAnsi" w:hAnsiTheme="minorHAnsi" w:cstheme="minorHAnsi"/>
          <w:lang w:eastAsia="en-US"/>
        </w:rPr>
        <w:t>teaching</w:t>
      </w:r>
      <w:r w:rsidR="004329EC" w:rsidRPr="001920DD">
        <w:rPr>
          <w:rFonts w:asciiTheme="minorHAnsi" w:hAnsiTheme="minorHAnsi" w:cstheme="minorHAnsi"/>
          <w:lang w:eastAsia="en-US"/>
        </w:rPr>
        <w:t xml:space="preserve"> and service</w:t>
      </w:r>
      <w:r w:rsidRPr="001920DD">
        <w:rPr>
          <w:rFonts w:asciiTheme="minorHAnsi" w:hAnsiTheme="minorHAnsi" w:cstheme="minorHAnsi"/>
          <w:lang w:eastAsia="en-US"/>
        </w:rPr>
        <w:t>.</w:t>
      </w:r>
    </w:p>
    <w:p w14:paraId="265AD037" w14:textId="77777777" w:rsidR="00F66AE0" w:rsidRPr="001920DD" w:rsidRDefault="00F66AE0" w:rsidP="00050466">
      <w:pPr>
        <w:spacing w:line="240" w:lineRule="auto"/>
        <w:jc w:val="both"/>
        <w:rPr>
          <w:rFonts w:asciiTheme="minorHAnsi" w:hAnsiTheme="minorHAnsi" w:cstheme="minorHAnsi"/>
          <w:lang w:eastAsia="en-US"/>
        </w:rPr>
      </w:pPr>
    </w:p>
    <w:p w14:paraId="681AC321" w14:textId="65BCAFCA" w:rsidR="00F66AE0" w:rsidRPr="001920DD" w:rsidRDefault="00F66AE0" w:rsidP="00050466">
      <w:pPr>
        <w:pStyle w:val="Heading2"/>
        <w:spacing w:before="0" w:line="240" w:lineRule="auto"/>
        <w:jc w:val="both"/>
        <w:rPr>
          <w:rFonts w:asciiTheme="minorHAnsi" w:hAnsiTheme="minorHAnsi" w:cstheme="minorHAnsi"/>
          <w:b/>
          <w:sz w:val="22"/>
          <w:szCs w:val="22"/>
        </w:rPr>
      </w:pPr>
      <w:r w:rsidRPr="001920DD">
        <w:rPr>
          <w:rFonts w:asciiTheme="minorHAnsi" w:hAnsiTheme="minorHAnsi" w:cstheme="minorHAnsi"/>
          <w:b/>
          <w:sz w:val="22"/>
          <w:szCs w:val="22"/>
        </w:rPr>
        <w:t>Scope</w:t>
      </w:r>
    </w:p>
    <w:p w14:paraId="1B9580AD" w14:textId="22C71706" w:rsidR="00F66AE0" w:rsidRPr="001920DD" w:rsidRDefault="00F66AE0" w:rsidP="00050466">
      <w:pPr>
        <w:spacing w:line="240" w:lineRule="auto"/>
        <w:jc w:val="both"/>
        <w:rPr>
          <w:rFonts w:asciiTheme="minorHAnsi" w:hAnsiTheme="minorHAnsi" w:cstheme="minorHAnsi"/>
        </w:rPr>
      </w:pPr>
      <w:r w:rsidRPr="001920DD">
        <w:rPr>
          <w:rFonts w:asciiTheme="minorHAnsi" w:hAnsiTheme="minorHAnsi" w:cstheme="minorHAnsi"/>
        </w:rPr>
        <w:t>Th</w:t>
      </w:r>
      <w:r w:rsidR="009B0736" w:rsidRPr="001920DD">
        <w:rPr>
          <w:rFonts w:asciiTheme="minorHAnsi" w:hAnsiTheme="minorHAnsi" w:cstheme="minorHAnsi"/>
        </w:rPr>
        <w:t>is</w:t>
      </w:r>
      <w:r w:rsidRPr="001920DD">
        <w:rPr>
          <w:rFonts w:asciiTheme="minorHAnsi" w:hAnsiTheme="minorHAnsi" w:cstheme="minorHAnsi"/>
        </w:rPr>
        <w:t xml:space="preserve"> procedure</w:t>
      </w:r>
      <w:r w:rsidR="009B0736" w:rsidRPr="001920DD">
        <w:rPr>
          <w:rFonts w:asciiTheme="minorHAnsi" w:hAnsiTheme="minorHAnsi" w:cstheme="minorHAnsi"/>
        </w:rPr>
        <w:t xml:space="preserve"> </w:t>
      </w:r>
      <w:r w:rsidRPr="001920DD">
        <w:rPr>
          <w:rFonts w:asciiTheme="minorHAnsi" w:hAnsiTheme="minorHAnsi" w:cstheme="minorHAnsi"/>
        </w:rPr>
        <w:t>app</w:t>
      </w:r>
      <w:r w:rsidR="009B0736" w:rsidRPr="001920DD">
        <w:rPr>
          <w:rFonts w:asciiTheme="minorHAnsi" w:hAnsiTheme="minorHAnsi" w:cstheme="minorHAnsi"/>
        </w:rPr>
        <w:t xml:space="preserve">lies </w:t>
      </w:r>
      <w:r w:rsidRPr="001920DD">
        <w:rPr>
          <w:rFonts w:asciiTheme="minorHAnsi" w:hAnsiTheme="minorHAnsi" w:cstheme="minorHAnsi"/>
        </w:rPr>
        <w:t xml:space="preserve">to </w:t>
      </w:r>
      <w:r w:rsidR="0025057D" w:rsidRPr="001920DD">
        <w:rPr>
          <w:rFonts w:asciiTheme="minorHAnsi" w:hAnsiTheme="minorHAnsi" w:cstheme="minorHAnsi"/>
        </w:rPr>
        <w:t xml:space="preserve">all staff and stakeholders of </w:t>
      </w:r>
      <w:proofErr w:type="spellStart"/>
      <w:r w:rsidR="0025057D" w:rsidRPr="001920DD">
        <w:rPr>
          <w:rFonts w:asciiTheme="minorHAnsi" w:hAnsiTheme="minorHAnsi" w:cstheme="minorHAnsi"/>
        </w:rPr>
        <w:t>Toi</w:t>
      </w:r>
      <w:proofErr w:type="spellEnd"/>
      <w:r w:rsidR="0025057D" w:rsidRPr="001920DD">
        <w:rPr>
          <w:rFonts w:asciiTheme="minorHAnsi" w:hAnsiTheme="minorHAnsi" w:cstheme="minorHAnsi"/>
        </w:rPr>
        <w:t xml:space="preserve"> </w:t>
      </w:r>
      <w:proofErr w:type="spellStart"/>
      <w:r w:rsidR="0025057D" w:rsidRPr="001920DD">
        <w:rPr>
          <w:rFonts w:asciiTheme="minorHAnsi" w:hAnsiTheme="minorHAnsi" w:cstheme="minorHAnsi"/>
        </w:rPr>
        <w:t>Ohomai</w:t>
      </w:r>
      <w:proofErr w:type="spellEnd"/>
      <w:r w:rsidR="0025057D" w:rsidRPr="001920DD">
        <w:rPr>
          <w:rFonts w:asciiTheme="minorHAnsi" w:hAnsiTheme="minorHAnsi" w:cstheme="minorHAnsi"/>
        </w:rPr>
        <w:t xml:space="preserve"> </w:t>
      </w:r>
      <w:r w:rsidR="009B0736" w:rsidRPr="001920DD">
        <w:rPr>
          <w:rFonts w:asciiTheme="minorHAnsi" w:hAnsiTheme="minorHAnsi" w:cstheme="minorHAnsi"/>
        </w:rPr>
        <w:t xml:space="preserve">with regard to </w:t>
      </w:r>
      <w:r w:rsidRPr="001920DD">
        <w:rPr>
          <w:rFonts w:asciiTheme="minorHAnsi" w:hAnsiTheme="minorHAnsi" w:cstheme="minorHAnsi"/>
        </w:rPr>
        <w:t>the appointment to the following positions</w:t>
      </w:r>
      <w:r w:rsidR="00F23A03" w:rsidRPr="001920DD">
        <w:rPr>
          <w:rFonts w:asciiTheme="minorHAnsi" w:hAnsiTheme="minorHAnsi" w:cstheme="minorHAnsi"/>
        </w:rPr>
        <w:t xml:space="preserve"> (the Positions)</w:t>
      </w:r>
      <w:r w:rsidRPr="001920DD">
        <w:rPr>
          <w:rFonts w:asciiTheme="minorHAnsi" w:hAnsiTheme="minorHAnsi" w:cstheme="minorHAnsi"/>
        </w:rPr>
        <w:t>:</w:t>
      </w:r>
    </w:p>
    <w:p w14:paraId="22ABEF02" w14:textId="77777777" w:rsidR="009B0736" w:rsidRPr="001920DD" w:rsidRDefault="009B0736" w:rsidP="00050466">
      <w:pPr>
        <w:spacing w:line="240" w:lineRule="auto"/>
        <w:jc w:val="both"/>
        <w:rPr>
          <w:rFonts w:asciiTheme="minorHAnsi" w:hAnsiTheme="minorHAnsi" w:cstheme="minorHAnsi"/>
        </w:rPr>
      </w:pPr>
    </w:p>
    <w:p w14:paraId="5176215F" w14:textId="77777777" w:rsidR="00F66AE0" w:rsidRPr="001920DD" w:rsidRDefault="00F66AE0" w:rsidP="00050466">
      <w:pPr>
        <w:pStyle w:val="ListParagraph"/>
        <w:numPr>
          <w:ilvl w:val="0"/>
          <w:numId w:val="1"/>
        </w:numPr>
        <w:spacing w:line="240" w:lineRule="auto"/>
        <w:rPr>
          <w:rFonts w:asciiTheme="minorHAnsi" w:hAnsiTheme="minorHAnsi" w:cstheme="minorHAnsi"/>
        </w:rPr>
      </w:pPr>
      <w:r w:rsidRPr="001920DD">
        <w:rPr>
          <w:rFonts w:asciiTheme="minorHAnsi" w:hAnsiTheme="minorHAnsi" w:cstheme="minorHAnsi"/>
        </w:rPr>
        <w:t xml:space="preserve">Professor / </w:t>
      </w:r>
      <w:proofErr w:type="spellStart"/>
      <w:r w:rsidRPr="001920DD">
        <w:rPr>
          <w:rFonts w:asciiTheme="minorHAnsi" w:hAnsiTheme="minorHAnsi" w:cstheme="minorHAnsi"/>
        </w:rPr>
        <w:t>Ahorangi</w:t>
      </w:r>
      <w:proofErr w:type="spellEnd"/>
    </w:p>
    <w:p w14:paraId="3BEB2004" w14:textId="77777777" w:rsidR="00F66AE0" w:rsidRPr="001920DD" w:rsidRDefault="00F66AE0" w:rsidP="00050466">
      <w:pPr>
        <w:pStyle w:val="ListParagraph"/>
        <w:numPr>
          <w:ilvl w:val="0"/>
          <w:numId w:val="1"/>
        </w:numPr>
        <w:spacing w:line="240" w:lineRule="auto"/>
        <w:rPr>
          <w:rFonts w:asciiTheme="minorHAnsi" w:hAnsiTheme="minorHAnsi" w:cstheme="minorHAnsi"/>
        </w:rPr>
      </w:pPr>
      <w:r w:rsidRPr="001920DD">
        <w:rPr>
          <w:rFonts w:asciiTheme="minorHAnsi" w:hAnsiTheme="minorHAnsi" w:cstheme="minorHAnsi"/>
        </w:rPr>
        <w:t xml:space="preserve">Associate Professor / </w:t>
      </w:r>
      <w:proofErr w:type="spellStart"/>
      <w:r w:rsidRPr="001920DD">
        <w:rPr>
          <w:rFonts w:asciiTheme="minorHAnsi" w:hAnsiTheme="minorHAnsi" w:cstheme="minorHAnsi"/>
        </w:rPr>
        <w:t>Ahorangi</w:t>
      </w:r>
      <w:proofErr w:type="spellEnd"/>
      <w:r w:rsidRPr="001920DD">
        <w:rPr>
          <w:rFonts w:asciiTheme="minorHAnsi" w:hAnsiTheme="minorHAnsi" w:cstheme="minorHAnsi"/>
        </w:rPr>
        <w:t xml:space="preserve"> </w:t>
      </w:r>
      <w:proofErr w:type="spellStart"/>
      <w:r w:rsidRPr="001920DD">
        <w:rPr>
          <w:rFonts w:asciiTheme="minorHAnsi" w:hAnsiTheme="minorHAnsi" w:cstheme="minorHAnsi"/>
        </w:rPr>
        <w:t>Tuarua</w:t>
      </w:r>
      <w:proofErr w:type="spellEnd"/>
    </w:p>
    <w:p w14:paraId="4637FF83" w14:textId="77777777" w:rsidR="00F66AE0" w:rsidRPr="001920DD" w:rsidRDefault="00F66AE0" w:rsidP="00050466">
      <w:pPr>
        <w:pStyle w:val="ListParagraph"/>
        <w:numPr>
          <w:ilvl w:val="0"/>
          <w:numId w:val="1"/>
        </w:numPr>
        <w:spacing w:line="240" w:lineRule="auto"/>
        <w:rPr>
          <w:rFonts w:asciiTheme="minorHAnsi" w:hAnsiTheme="minorHAnsi" w:cstheme="minorHAnsi"/>
        </w:rPr>
      </w:pPr>
      <w:r w:rsidRPr="001920DD">
        <w:rPr>
          <w:rFonts w:asciiTheme="minorHAnsi" w:hAnsiTheme="minorHAnsi" w:cstheme="minorHAnsi"/>
        </w:rPr>
        <w:t xml:space="preserve">Adjunct Professor </w:t>
      </w:r>
    </w:p>
    <w:p w14:paraId="6D52180F" w14:textId="77777777" w:rsidR="00F66AE0" w:rsidRPr="001920DD" w:rsidRDefault="00F66AE0" w:rsidP="00050466">
      <w:pPr>
        <w:pStyle w:val="ListParagraph"/>
        <w:numPr>
          <w:ilvl w:val="0"/>
          <w:numId w:val="1"/>
        </w:numPr>
        <w:spacing w:line="240" w:lineRule="auto"/>
        <w:rPr>
          <w:rFonts w:asciiTheme="minorHAnsi" w:hAnsiTheme="minorHAnsi" w:cstheme="minorHAnsi"/>
        </w:rPr>
      </w:pPr>
      <w:r w:rsidRPr="001920DD">
        <w:rPr>
          <w:rFonts w:asciiTheme="minorHAnsi" w:hAnsiTheme="minorHAnsi" w:cstheme="minorHAnsi"/>
        </w:rPr>
        <w:t>Emeritus Professor</w:t>
      </w:r>
    </w:p>
    <w:p w14:paraId="0171DEA1" w14:textId="4866BBDD" w:rsidR="00F66AE0" w:rsidRPr="001920DD" w:rsidRDefault="00F66AE0" w:rsidP="00050466">
      <w:pPr>
        <w:pStyle w:val="ListParagraph"/>
        <w:numPr>
          <w:ilvl w:val="0"/>
          <w:numId w:val="1"/>
        </w:numPr>
        <w:spacing w:line="240" w:lineRule="auto"/>
        <w:rPr>
          <w:rFonts w:asciiTheme="minorHAnsi" w:hAnsiTheme="minorHAnsi" w:cstheme="minorHAnsi"/>
        </w:rPr>
      </w:pPr>
      <w:r w:rsidRPr="001920DD">
        <w:rPr>
          <w:rFonts w:asciiTheme="minorHAnsi" w:hAnsiTheme="minorHAnsi" w:cstheme="minorHAnsi"/>
        </w:rPr>
        <w:t>Visiting Professor</w:t>
      </w:r>
    </w:p>
    <w:p w14:paraId="2841D91D" w14:textId="44BAE98F" w:rsidR="00A961A2" w:rsidRPr="001920DD" w:rsidRDefault="00A961A2" w:rsidP="00050466">
      <w:pPr>
        <w:pStyle w:val="ListParagraph"/>
        <w:numPr>
          <w:ilvl w:val="0"/>
          <w:numId w:val="1"/>
        </w:numPr>
        <w:spacing w:line="240" w:lineRule="auto"/>
        <w:rPr>
          <w:rFonts w:asciiTheme="minorHAnsi" w:hAnsiTheme="minorHAnsi" w:cstheme="minorHAnsi"/>
        </w:rPr>
      </w:pPr>
      <w:r w:rsidRPr="001920DD">
        <w:rPr>
          <w:rFonts w:asciiTheme="minorHAnsi" w:hAnsiTheme="minorHAnsi" w:cstheme="minorHAnsi"/>
        </w:rPr>
        <w:t>Honorary Professor</w:t>
      </w:r>
    </w:p>
    <w:p w14:paraId="0BB1A4CC" w14:textId="77777777" w:rsidR="00F66AE0" w:rsidRPr="001920DD" w:rsidRDefault="00F66AE0" w:rsidP="00050466">
      <w:pPr>
        <w:pStyle w:val="ListParagraph"/>
        <w:spacing w:line="240" w:lineRule="auto"/>
        <w:ind w:left="1440"/>
        <w:rPr>
          <w:rFonts w:asciiTheme="minorHAnsi" w:hAnsiTheme="minorHAnsi" w:cstheme="minorHAnsi"/>
        </w:rPr>
      </w:pPr>
    </w:p>
    <w:p w14:paraId="69A45A83" w14:textId="77777777" w:rsidR="00F23A03" w:rsidRPr="001920DD" w:rsidRDefault="00F66AE0" w:rsidP="00050466">
      <w:pPr>
        <w:spacing w:line="240" w:lineRule="auto"/>
        <w:jc w:val="both"/>
        <w:rPr>
          <w:rFonts w:asciiTheme="minorHAnsi" w:hAnsiTheme="minorHAnsi" w:cstheme="minorHAnsi"/>
          <w:lang w:eastAsia="en-US"/>
        </w:rPr>
      </w:pPr>
      <w:r w:rsidRPr="001920DD">
        <w:rPr>
          <w:rFonts w:asciiTheme="minorHAnsi" w:hAnsiTheme="minorHAnsi" w:cstheme="minorHAnsi"/>
          <w:lang w:eastAsia="en-US"/>
        </w:rPr>
        <w:t xml:space="preserve"> Th</w:t>
      </w:r>
      <w:r w:rsidR="009B0736" w:rsidRPr="001920DD">
        <w:rPr>
          <w:rFonts w:asciiTheme="minorHAnsi" w:hAnsiTheme="minorHAnsi" w:cstheme="minorHAnsi"/>
          <w:lang w:eastAsia="en-US"/>
        </w:rPr>
        <w:t>is procedure</w:t>
      </w:r>
      <w:r w:rsidRPr="001920DD">
        <w:rPr>
          <w:rFonts w:asciiTheme="minorHAnsi" w:hAnsiTheme="minorHAnsi" w:cstheme="minorHAnsi"/>
          <w:lang w:eastAsia="en-US"/>
        </w:rPr>
        <w:t xml:space="preserve"> also </w:t>
      </w:r>
      <w:r w:rsidR="00DB1382" w:rsidRPr="001920DD">
        <w:rPr>
          <w:rFonts w:asciiTheme="minorHAnsi" w:hAnsiTheme="minorHAnsi" w:cstheme="minorHAnsi"/>
          <w:lang w:eastAsia="en-US"/>
        </w:rPr>
        <w:t>set</w:t>
      </w:r>
      <w:r w:rsidR="009B0736" w:rsidRPr="001920DD">
        <w:rPr>
          <w:rFonts w:asciiTheme="minorHAnsi" w:hAnsiTheme="minorHAnsi" w:cstheme="minorHAnsi"/>
          <w:lang w:eastAsia="en-US"/>
        </w:rPr>
        <w:t>s</w:t>
      </w:r>
      <w:r w:rsidR="00DB1382" w:rsidRPr="001920DD">
        <w:rPr>
          <w:rFonts w:asciiTheme="minorHAnsi" w:hAnsiTheme="minorHAnsi" w:cstheme="minorHAnsi"/>
          <w:lang w:eastAsia="en-US"/>
        </w:rPr>
        <w:t xml:space="preserve"> out</w:t>
      </w:r>
      <w:r w:rsidR="00F23A03" w:rsidRPr="001920DD">
        <w:rPr>
          <w:rFonts w:asciiTheme="minorHAnsi" w:hAnsiTheme="minorHAnsi" w:cstheme="minorHAnsi"/>
          <w:lang w:eastAsia="en-US"/>
        </w:rPr>
        <w:t>:</w:t>
      </w:r>
    </w:p>
    <w:p w14:paraId="59DB3F57" w14:textId="4B1A4636" w:rsidR="00F23A03" w:rsidRPr="001920DD" w:rsidRDefault="009B0736" w:rsidP="00050466">
      <w:pPr>
        <w:pStyle w:val="ListParagraph"/>
        <w:numPr>
          <w:ilvl w:val="0"/>
          <w:numId w:val="18"/>
        </w:numPr>
        <w:spacing w:line="240" w:lineRule="auto"/>
        <w:ind w:left="1418"/>
        <w:rPr>
          <w:rFonts w:asciiTheme="minorHAnsi" w:hAnsiTheme="minorHAnsi" w:cstheme="minorHAnsi"/>
          <w:lang w:eastAsia="en-US"/>
        </w:rPr>
      </w:pPr>
      <w:r w:rsidRPr="001920DD">
        <w:rPr>
          <w:rFonts w:asciiTheme="minorHAnsi" w:hAnsiTheme="minorHAnsi" w:cstheme="minorHAnsi"/>
          <w:lang w:eastAsia="en-US"/>
        </w:rPr>
        <w:t xml:space="preserve">the </w:t>
      </w:r>
      <w:r w:rsidR="00F23A03" w:rsidRPr="001920DD">
        <w:rPr>
          <w:rFonts w:asciiTheme="minorHAnsi" w:hAnsiTheme="minorHAnsi" w:cstheme="minorHAnsi"/>
          <w:lang w:eastAsia="en-US"/>
        </w:rPr>
        <w:t>criteria for applicants wishing to apply for one of the Positions</w:t>
      </w:r>
    </w:p>
    <w:p w14:paraId="4A04533E" w14:textId="454AF8C7" w:rsidR="00F23A03" w:rsidRPr="001920DD" w:rsidRDefault="00F23A03" w:rsidP="00050466">
      <w:pPr>
        <w:pStyle w:val="ListParagraph"/>
        <w:numPr>
          <w:ilvl w:val="0"/>
          <w:numId w:val="18"/>
        </w:numPr>
        <w:spacing w:line="240" w:lineRule="auto"/>
        <w:ind w:left="1418"/>
        <w:rPr>
          <w:rFonts w:asciiTheme="minorHAnsi" w:hAnsiTheme="minorHAnsi" w:cstheme="minorHAnsi"/>
          <w:lang w:eastAsia="en-US"/>
        </w:rPr>
      </w:pPr>
      <w:r w:rsidRPr="001920DD">
        <w:rPr>
          <w:rFonts w:asciiTheme="minorHAnsi" w:hAnsiTheme="minorHAnsi" w:cstheme="minorHAnsi"/>
          <w:lang w:eastAsia="en-US"/>
        </w:rPr>
        <w:t>the procedure for appointment to one of the Positions</w:t>
      </w:r>
    </w:p>
    <w:p w14:paraId="6CFF5CBC" w14:textId="79DE7A15" w:rsidR="00F66AE0" w:rsidRPr="001920DD" w:rsidRDefault="00F23A03" w:rsidP="00050466">
      <w:pPr>
        <w:pStyle w:val="ListParagraph"/>
        <w:numPr>
          <w:ilvl w:val="0"/>
          <w:numId w:val="18"/>
        </w:numPr>
        <w:spacing w:line="240" w:lineRule="auto"/>
        <w:ind w:left="1418"/>
        <w:rPr>
          <w:rFonts w:asciiTheme="minorHAnsi" w:hAnsiTheme="minorHAnsi" w:cstheme="minorHAnsi"/>
          <w:lang w:eastAsia="en-US"/>
        </w:rPr>
      </w:pPr>
      <w:r w:rsidRPr="001920DD">
        <w:rPr>
          <w:rFonts w:asciiTheme="minorHAnsi" w:hAnsiTheme="minorHAnsi" w:cstheme="minorHAnsi"/>
          <w:lang w:eastAsia="en-US"/>
        </w:rPr>
        <w:t xml:space="preserve">the </w:t>
      </w:r>
      <w:r w:rsidR="00DB1382" w:rsidRPr="001920DD">
        <w:rPr>
          <w:rFonts w:asciiTheme="minorHAnsi" w:hAnsiTheme="minorHAnsi" w:cstheme="minorHAnsi"/>
          <w:lang w:eastAsia="en-US"/>
        </w:rPr>
        <w:t xml:space="preserve">conditions for </w:t>
      </w:r>
      <w:r w:rsidR="009B0736" w:rsidRPr="001920DD">
        <w:rPr>
          <w:rFonts w:asciiTheme="minorHAnsi" w:hAnsiTheme="minorHAnsi" w:cstheme="minorHAnsi"/>
          <w:lang w:eastAsia="en-US"/>
        </w:rPr>
        <w:t>using one of the</w:t>
      </w:r>
      <w:r w:rsidR="00AF7565" w:rsidRPr="001920DD">
        <w:rPr>
          <w:rFonts w:asciiTheme="minorHAnsi" w:hAnsiTheme="minorHAnsi" w:cstheme="minorHAnsi"/>
          <w:lang w:eastAsia="en-US"/>
        </w:rPr>
        <w:t xml:space="preserve"> Position titles</w:t>
      </w:r>
    </w:p>
    <w:p w14:paraId="1612CA51" w14:textId="77777777" w:rsidR="00AF7565" w:rsidRPr="001920DD" w:rsidRDefault="00AF7565" w:rsidP="00050466">
      <w:pPr>
        <w:pStyle w:val="Heading2"/>
        <w:spacing w:before="0" w:line="240" w:lineRule="auto"/>
        <w:jc w:val="both"/>
        <w:rPr>
          <w:rFonts w:asciiTheme="minorHAnsi" w:hAnsiTheme="minorHAnsi" w:cstheme="minorHAnsi"/>
          <w:b/>
          <w:sz w:val="22"/>
          <w:szCs w:val="22"/>
        </w:rPr>
      </w:pPr>
    </w:p>
    <w:p w14:paraId="79E35B42" w14:textId="5D1BFF02" w:rsidR="00F66AE0" w:rsidRPr="001920DD" w:rsidRDefault="00F66AE0" w:rsidP="00050466">
      <w:pPr>
        <w:pStyle w:val="Heading2"/>
        <w:spacing w:before="0" w:line="240" w:lineRule="auto"/>
        <w:jc w:val="both"/>
        <w:rPr>
          <w:rFonts w:asciiTheme="minorHAnsi" w:hAnsiTheme="minorHAnsi" w:cstheme="minorHAnsi"/>
          <w:b/>
          <w:sz w:val="22"/>
          <w:szCs w:val="22"/>
        </w:rPr>
      </w:pPr>
      <w:r w:rsidRPr="001920DD">
        <w:rPr>
          <w:rFonts w:asciiTheme="minorHAnsi" w:hAnsiTheme="minorHAnsi" w:cstheme="minorHAnsi"/>
          <w:b/>
          <w:sz w:val="22"/>
          <w:szCs w:val="22"/>
        </w:rPr>
        <w:t>Definitions</w:t>
      </w:r>
    </w:p>
    <w:p w14:paraId="3FDEB03E" w14:textId="77777777" w:rsidR="00AF7565" w:rsidRPr="001920DD" w:rsidRDefault="00AF7565" w:rsidP="00050466">
      <w:pPr>
        <w:spacing w:line="240" w:lineRule="auto"/>
        <w:rPr>
          <w:rFonts w:asciiTheme="minorHAnsi" w:hAnsiTheme="minorHAnsi" w:cstheme="minorHAnsi"/>
          <w:lang w:eastAsia="en-US"/>
        </w:rPr>
      </w:pPr>
    </w:p>
    <w:tbl>
      <w:tblPr>
        <w:tblW w:w="907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205"/>
      </w:tblGrid>
      <w:tr w:rsidR="00F66AE0" w:rsidRPr="001920DD" w14:paraId="6B41382D" w14:textId="77777777" w:rsidTr="00200F9D">
        <w:tc>
          <w:tcPr>
            <w:tcW w:w="2868" w:type="dxa"/>
            <w:tcBorders>
              <w:top w:val="single" w:sz="4" w:space="0" w:color="000000"/>
              <w:left w:val="single" w:sz="4" w:space="0" w:color="000000"/>
              <w:bottom w:val="single" w:sz="4" w:space="0" w:color="000000"/>
              <w:right w:val="single" w:sz="4" w:space="0" w:color="000000"/>
            </w:tcBorders>
          </w:tcPr>
          <w:p w14:paraId="6660558C" w14:textId="320156FB" w:rsidR="00F66AE0" w:rsidRPr="001920DD" w:rsidRDefault="00F66AE0" w:rsidP="00050466">
            <w:pPr>
              <w:spacing w:before="60" w:after="60" w:line="240" w:lineRule="auto"/>
              <w:jc w:val="both"/>
              <w:rPr>
                <w:rFonts w:asciiTheme="minorHAnsi" w:hAnsiTheme="minorHAnsi" w:cstheme="minorHAnsi"/>
                <w:i/>
              </w:rPr>
            </w:pPr>
            <w:r w:rsidRPr="001920DD">
              <w:rPr>
                <w:rFonts w:asciiTheme="minorHAnsi" w:hAnsiTheme="minorHAnsi" w:cstheme="minorHAnsi"/>
                <w:i/>
              </w:rPr>
              <w:t xml:space="preserve">Advanced Academic </w:t>
            </w:r>
            <w:r w:rsidR="00800457" w:rsidRPr="001920DD">
              <w:rPr>
                <w:rFonts w:asciiTheme="minorHAnsi" w:hAnsiTheme="minorHAnsi" w:cstheme="minorHAnsi"/>
                <w:i/>
              </w:rPr>
              <w:t>Positions</w:t>
            </w:r>
          </w:p>
        </w:tc>
        <w:tc>
          <w:tcPr>
            <w:tcW w:w="6205" w:type="dxa"/>
            <w:tcBorders>
              <w:top w:val="single" w:sz="4" w:space="0" w:color="000000"/>
              <w:left w:val="single" w:sz="4" w:space="0" w:color="000000"/>
              <w:bottom w:val="single" w:sz="4" w:space="0" w:color="000000"/>
              <w:right w:val="single" w:sz="4" w:space="0" w:color="000000"/>
            </w:tcBorders>
          </w:tcPr>
          <w:p w14:paraId="18BED013" w14:textId="62D5AE16" w:rsidR="00F66AE0" w:rsidRPr="001920DD" w:rsidRDefault="00F66AE0" w:rsidP="00050466">
            <w:pPr>
              <w:spacing w:before="60" w:after="60" w:line="240" w:lineRule="auto"/>
              <w:jc w:val="both"/>
              <w:rPr>
                <w:rFonts w:asciiTheme="minorHAnsi" w:hAnsiTheme="minorHAnsi" w:cstheme="minorHAnsi"/>
              </w:rPr>
            </w:pPr>
            <w:r w:rsidRPr="001920DD">
              <w:rPr>
                <w:rFonts w:asciiTheme="minorHAnsi" w:hAnsiTheme="minorHAnsi" w:cstheme="minorHAnsi"/>
              </w:rPr>
              <w:t>Refers to positions at the level of Professor, Associate Professor, Adjunct Professor, Emeritus Professor, Visiting Professor</w:t>
            </w:r>
            <w:r w:rsidR="00800457" w:rsidRPr="001920DD">
              <w:rPr>
                <w:rFonts w:asciiTheme="minorHAnsi" w:hAnsiTheme="minorHAnsi" w:cstheme="minorHAnsi"/>
              </w:rPr>
              <w:t xml:space="preserve"> or Honorary Professor</w:t>
            </w:r>
          </w:p>
        </w:tc>
      </w:tr>
      <w:tr w:rsidR="00F66AE0" w:rsidRPr="001920DD" w14:paraId="042CAC98" w14:textId="77777777" w:rsidTr="00200F9D">
        <w:tc>
          <w:tcPr>
            <w:tcW w:w="2868" w:type="dxa"/>
            <w:tcBorders>
              <w:top w:val="single" w:sz="4" w:space="0" w:color="000000"/>
              <w:left w:val="single" w:sz="4" w:space="0" w:color="000000"/>
              <w:bottom w:val="single" w:sz="4" w:space="0" w:color="000000"/>
              <w:right w:val="single" w:sz="4" w:space="0" w:color="000000"/>
            </w:tcBorders>
          </w:tcPr>
          <w:p w14:paraId="4014F6EE" w14:textId="77777777" w:rsidR="00F66AE0" w:rsidRPr="001920DD" w:rsidRDefault="00F66AE0" w:rsidP="00050466">
            <w:pPr>
              <w:spacing w:before="60" w:after="60" w:line="240" w:lineRule="auto"/>
              <w:jc w:val="both"/>
              <w:rPr>
                <w:rFonts w:asciiTheme="minorHAnsi" w:hAnsiTheme="minorHAnsi" w:cstheme="minorHAnsi"/>
                <w:i/>
              </w:rPr>
            </w:pPr>
            <w:r w:rsidRPr="001920DD">
              <w:rPr>
                <w:rFonts w:asciiTheme="minorHAnsi" w:hAnsiTheme="minorHAnsi" w:cstheme="minorHAnsi"/>
                <w:i/>
              </w:rPr>
              <w:t>Professor</w:t>
            </w:r>
          </w:p>
        </w:tc>
        <w:tc>
          <w:tcPr>
            <w:tcW w:w="6205" w:type="dxa"/>
            <w:tcBorders>
              <w:top w:val="single" w:sz="4" w:space="0" w:color="000000"/>
              <w:left w:val="single" w:sz="4" w:space="0" w:color="000000"/>
              <w:bottom w:val="single" w:sz="4" w:space="0" w:color="000000"/>
              <w:right w:val="single" w:sz="4" w:space="0" w:color="000000"/>
            </w:tcBorders>
          </w:tcPr>
          <w:p w14:paraId="7F51E78B" w14:textId="77777777" w:rsidR="00F66AE0" w:rsidRPr="001920DD" w:rsidRDefault="00F66AE0" w:rsidP="00050466">
            <w:pPr>
              <w:spacing w:before="60" w:after="60" w:line="240" w:lineRule="auto"/>
              <w:jc w:val="both"/>
              <w:rPr>
                <w:rFonts w:asciiTheme="minorHAnsi" w:hAnsiTheme="minorHAnsi" w:cstheme="minorHAnsi"/>
              </w:rPr>
            </w:pPr>
            <w:r w:rsidRPr="001920DD">
              <w:rPr>
                <w:rFonts w:asciiTheme="minorHAnsi" w:hAnsiTheme="minorHAnsi" w:cstheme="minorHAnsi"/>
              </w:rPr>
              <w:t>A title recognising distinguished and acknowledged leadership in one of the disciplines of the Polytechnic. Leadership in this context relates to either Academic, Research and/or Scholarship, Learning and Teaching or Practice Leadership. A Professor will have demonstrated sustained excellence in at least three of these four areas of leadership</w:t>
            </w:r>
          </w:p>
        </w:tc>
      </w:tr>
      <w:tr w:rsidR="00F66AE0" w:rsidRPr="001920DD" w14:paraId="7C55EE63" w14:textId="77777777" w:rsidTr="00200F9D">
        <w:tc>
          <w:tcPr>
            <w:tcW w:w="2868" w:type="dxa"/>
            <w:tcBorders>
              <w:top w:val="single" w:sz="4" w:space="0" w:color="000000"/>
              <w:left w:val="single" w:sz="4" w:space="0" w:color="000000"/>
              <w:bottom w:val="single" w:sz="4" w:space="0" w:color="000000"/>
              <w:right w:val="single" w:sz="4" w:space="0" w:color="000000"/>
            </w:tcBorders>
          </w:tcPr>
          <w:p w14:paraId="40E608AD" w14:textId="77777777" w:rsidR="00F66AE0" w:rsidRPr="001920DD" w:rsidRDefault="00F66AE0" w:rsidP="00050466">
            <w:pPr>
              <w:spacing w:before="60" w:after="60" w:line="240" w:lineRule="auto"/>
              <w:jc w:val="both"/>
              <w:rPr>
                <w:rFonts w:asciiTheme="minorHAnsi" w:hAnsiTheme="minorHAnsi" w:cstheme="minorHAnsi"/>
                <w:i/>
              </w:rPr>
            </w:pPr>
            <w:r w:rsidRPr="001920DD">
              <w:rPr>
                <w:rFonts w:asciiTheme="minorHAnsi" w:hAnsiTheme="minorHAnsi" w:cstheme="minorHAnsi"/>
                <w:i/>
              </w:rPr>
              <w:t>Associate Professor</w:t>
            </w:r>
          </w:p>
        </w:tc>
        <w:tc>
          <w:tcPr>
            <w:tcW w:w="6205" w:type="dxa"/>
            <w:tcBorders>
              <w:top w:val="single" w:sz="4" w:space="0" w:color="000000"/>
              <w:left w:val="single" w:sz="4" w:space="0" w:color="000000"/>
              <w:bottom w:val="single" w:sz="4" w:space="0" w:color="000000"/>
              <w:right w:val="single" w:sz="4" w:space="0" w:color="000000"/>
            </w:tcBorders>
          </w:tcPr>
          <w:p w14:paraId="53E7BD4C" w14:textId="77777777" w:rsidR="00F66AE0" w:rsidRPr="001920DD" w:rsidRDefault="00F66AE0" w:rsidP="00050466">
            <w:pPr>
              <w:spacing w:before="60" w:after="60" w:line="240" w:lineRule="auto"/>
              <w:jc w:val="both"/>
              <w:rPr>
                <w:rFonts w:asciiTheme="minorHAnsi" w:hAnsiTheme="minorHAnsi" w:cstheme="minorHAnsi"/>
              </w:rPr>
            </w:pPr>
            <w:r w:rsidRPr="001920DD">
              <w:rPr>
                <w:rFonts w:asciiTheme="minorHAnsi" w:hAnsiTheme="minorHAnsi" w:cstheme="minorHAnsi"/>
              </w:rPr>
              <w:t>An academic staff member whose performance and contribution to the Polytechnic has demonstrated excellence in their own discipline beyond that of a principal academic staff member and who demonstrates the potential to achieve to the level required for appointment as professor.</w:t>
            </w:r>
          </w:p>
        </w:tc>
      </w:tr>
      <w:tr w:rsidR="00F66AE0" w:rsidRPr="001920DD" w14:paraId="6FCA89D9" w14:textId="77777777" w:rsidTr="00200F9D">
        <w:tc>
          <w:tcPr>
            <w:tcW w:w="2868" w:type="dxa"/>
            <w:tcBorders>
              <w:top w:val="single" w:sz="4" w:space="0" w:color="000000"/>
              <w:left w:val="single" w:sz="4" w:space="0" w:color="000000"/>
              <w:bottom w:val="single" w:sz="4" w:space="0" w:color="000000"/>
              <w:right w:val="single" w:sz="4" w:space="0" w:color="000000"/>
            </w:tcBorders>
            <w:shd w:val="clear" w:color="auto" w:fill="FFFFFF"/>
          </w:tcPr>
          <w:p w14:paraId="07A74DBF" w14:textId="77777777" w:rsidR="00F66AE0" w:rsidRPr="001920DD" w:rsidRDefault="00F66AE0" w:rsidP="00050466">
            <w:pPr>
              <w:spacing w:before="60" w:after="60" w:line="240" w:lineRule="auto"/>
              <w:jc w:val="both"/>
              <w:rPr>
                <w:rFonts w:asciiTheme="minorHAnsi" w:hAnsiTheme="minorHAnsi" w:cstheme="minorHAnsi"/>
                <w:i/>
              </w:rPr>
            </w:pPr>
            <w:r w:rsidRPr="001920DD">
              <w:rPr>
                <w:rFonts w:asciiTheme="minorHAnsi" w:hAnsiTheme="minorHAnsi" w:cstheme="minorHAnsi"/>
                <w:i/>
              </w:rPr>
              <w:t>Adjunct Professor</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cPr>
          <w:p w14:paraId="385E3C94" w14:textId="77777777" w:rsidR="00F66AE0" w:rsidRPr="001920DD" w:rsidRDefault="00F66AE0" w:rsidP="00050466">
            <w:pPr>
              <w:spacing w:before="60" w:after="60" w:line="240" w:lineRule="auto"/>
              <w:jc w:val="both"/>
              <w:rPr>
                <w:rFonts w:asciiTheme="minorHAnsi" w:hAnsiTheme="minorHAnsi" w:cstheme="minorHAnsi"/>
              </w:rPr>
            </w:pPr>
            <w:r w:rsidRPr="001920DD">
              <w:rPr>
                <w:rFonts w:asciiTheme="minorHAnsi" w:hAnsiTheme="minorHAnsi" w:cstheme="minorHAnsi"/>
              </w:rPr>
              <w:t>The title of Adjunct Professor may be confirmed conferred on a distinguished person who is not a member of staff of Toi Ohomai Institute of Technology who:</w:t>
            </w:r>
          </w:p>
          <w:p w14:paraId="1246C958" w14:textId="77777777" w:rsidR="00F66AE0" w:rsidRPr="001920DD" w:rsidRDefault="00F66AE0" w:rsidP="00050466">
            <w:pPr>
              <w:pStyle w:val="ListParagraph"/>
              <w:numPr>
                <w:ilvl w:val="0"/>
                <w:numId w:val="3"/>
              </w:numPr>
              <w:spacing w:before="60" w:after="60" w:line="240" w:lineRule="auto"/>
              <w:ind w:left="429"/>
              <w:rPr>
                <w:rFonts w:asciiTheme="minorHAnsi" w:hAnsiTheme="minorHAnsi" w:cstheme="minorHAnsi"/>
              </w:rPr>
            </w:pPr>
            <w:r w:rsidRPr="001920DD">
              <w:rPr>
                <w:rFonts w:asciiTheme="minorHAnsi" w:hAnsiTheme="minorHAnsi" w:cstheme="minorHAnsi"/>
              </w:rPr>
              <w:t xml:space="preserve">Enjoys significant standing in their subject or profession and holds a senior position in their own institution; and </w:t>
            </w:r>
          </w:p>
          <w:p w14:paraId="40A6E4B3" w14:textId="77777777" w:rsidR="00F66AE0" w:rsidRPr="001920DD" w:rsidRDefault="00F66AE0" w:rsidP="00050466">
            <w:pPr>
              <w:pStyle w:val="ListParagraph"/>
              <w:numPr>
                <w:ilvl w:val="0"/>
                <w:numId w:val="3"/>
              </w:numPr>
              <w:spacing w:before="60" w:after="60" w:line="240" w:lineRule="auto"/>
              <w:ind w:left="429"/>
              <w:rPr>
                <w:rFonts w:asciiTheme="minorHAnsi" w:hAnsiTheme="minorHAnsi" w:cstheme="minorHAnsi"/>
              </w:rPr>
            </w:pPr>
            <w:r w:rsidRPr="001920DD">
              <w:rPr>
                <w:rFonts w:asciiTheme="minorHAnsi" w:hAnsiTheme="minorHAnsi" w:cstheme="minorHAnsi"/>
              </w:rPr>
              <w:lastRenderedPageBreak/>
              <w:t>Is prepared to take part in Toi Ohomai Institute of Technology’s research, teaching, or commercial activities; and</w:t>
            </w:r>
          </w:p>
          <w:p w14:paraId="5DA0758D" w14:textId="77777777" w:rsidR="00F66AE0" w:rsidRPr="001920DD" w:rsidRDefault="00F66AE0" w:rsidP="00050466">
            <w:pPr>
              <w:pStyle w:val="ListParagraph"/>
              <w:numPr>
                <w:ilvl w:val="0"/>
                <w:numId w:val="3"/>
              </w:numPr>
              <w:spacing w:before="60" w:after="60" w:line="240" w:lineRule="auto"/>
              <w:ind w:left="429"/>
              <w:rPr>
                <w:rFonts w:asciiTheme="minorHAnsi" w:hAnsiTheme="minorHAnsi" w:cstheme="minorHAnsi"/>
              </w:rPr>
            </w:pPr>
            <w:r w:rsidRPr="001920DD">
              <w:rPr>
                <w:rFonts w:asciiTheme="minorHAnsi" w:hAnsiTheme="minorHAnsi" w:cstheme="minorHAnsi"/>
              </w:rPr>
              <w:t>Is able to act as an ambassador for Toi Ohomai Institute of Technology within their academic or professional sphere of activity.</w:t>
            </w:r>
          </w:p>
        </w:tc>
      </w:tr>
      <w:tr w:rsidR="00F66AE0" w:rsidRPr="001920DD" w14:paraId="161D8CF7" w14:textId="77777777" w:rsidTr="00200F9D">
        <w:tc>
          <w:tcPr>
            <w:tcW w:w="2868" w:type="dxa"/>
            <w:tcBorders>
              <w:top w:val="single" w:sz="4" w:space="0" w:color="000000"/>
              <w:left w:val="single" w:sz="4" w:space="0" w:color="000000"/>
              <w:bottom w:val="single" w:sz="4" w:space="0" w:color="000000"/>
              <w:right w:val="single" w:sz="4" w:space="0" w:color="000000"/>
            </w:tcBorders>
            <w:shd w:val="clear" w:color="auto" w:fill="FFFFFF"/>
          </w:tcPr>
          <w:p w14:paraId="48172BB0" w14:textId="77777777" w:rsidR="00F66AE0" w:rsidRPr="001920DD" w:rsidRDefault="00F66AE0" w:rsidP="00050466">
            <w:pPr>
              <w:spacing w:before="60" w:after="60" w:line="240" w:lineRule="auto"/>
              <w:jc w:val="both"/>
              <w:rPr>
                <w:rFonts w:asciiTheme="minorHAnsi" w:hAnsiTheme="minorHAnsi" w:cstheme="minorHAnsi"/>
                <w:i/>
              </w:rPr>
            </w:pPr>
            <w:r w:rsidRPr="001920DD">
              <w:rPr>
                <w:rFonts w:asciiTheme="minorHAnsi" w:hAnsiTheme="minorHAnsi" w:cstheme="minorHAnsi"/>
                <w:i/>
              </w:rPr>
              <w:lastRenderedPageBreak/>
              <w:t>Emeritus Professor</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cPr>
          <w:p w14:paraId="3BF3E178" w14:textId="77777777" w:rsidR="00F66AE0" w:rsidRPr="001920DD" w:rsidRDefault="00F66AE0" w:rsidP="00050466">
            <w:pPr>
              <w:spacing w:before="60" w:after="60" w:line="240" w:lineRule="auto"/>
              <w:jc w:val="both"/>
              <w:rPr>
                <w:rFonts w:asciiTheme="minorHAnsi" w:hAnsiTheme="minorHAnsi" w:cstheme="minorHAnsi"/>
              </w:rPr>
            </w:pPr>
            <w:r w:rsidRPr="001920DD">
              <w:rPr>
                <w:rFonts w:asciiTheme="minorHAnsi" w:hAnsiTheme="minorHAnsi" w:cstheme="minorHAnsi"/>
              </w:rPr>
              <w:t>This title may be conferred on a person who is a retired Professor and who has given long and outstanding service to Toi Ohomai Institute of Technology.</w:t>
            </w:r>
          </w:p>
        </w:tc>
      </w:tr>
      <w:tr w:rsidR="00F66AE0" w:rsidRPr="001920DD" w14:paraId="53E1F0F7" w14:textId="77777777" w:rsidTr="00200F9D">
        <w:tc>
          <w:tcPr>
            <w:tcW w:w="2868" w:type="dxa"/>
            <w:tcBorders>
              <w:top w:val="single" w:sz="4" w:space="0" w:color="000000"/>
              <w:left w:val="single" w:sz="4" w:space="0" w:color="000000"/>
              <w:bottom w:val="single" w:sz="4" w:space="0" w:color="000000"/>
              <w:right w:val="single" w:sz="4" w:space="0" w:color="000000"/>
            </w:tcBorders>
            <w:shd w:val="clear" w:color="auto" w:fill="FFFFFF"/>
          </w:tcPr>
          <w:p w14:paraId="06B5A771" w14:textId="77777777" w:rsidR="00F66AE0" w:rsidRPr="001920DD" w:rsidRDefault="00F66AE0" w:rsidP="00050466">
            <w:pPr>
              <w:spacing w:before="60" w:after="60" w:line="240" w:lineRule="auto"/>
              <w:jc w:val="both"/>
              <w:rPr>
                <w:rFonts w:asciiTheme="minorHAnsi" w:hAnsiTheme="minorHAnsi" w:cstheme="minorHAnsi"/>
                <w:i/>
              </w:rPr>
            </w:pPr>
            <w:r w:rsidRPr="001920DD">
              <w:rPr>
                <w:rFonts w:asciiTheme="minorHAnsi" w:hAnsiTheme="minorHAnsi" w:cstheme="minorHAnsi"/>
                <w:i/>
              </w:rPr>
              <w:t>Visiting Professor</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cPr>
          <w:p w14:paraId="01E54703" w14:textId="77777777" w:rsidR="00F66AE0" w:rsidRPr="001920DD" w:rsidRDefault="00F66AE0" w:rsidP="00050466">
            <w:pPr>
              <w:spacing w:before="60" w:after="60" w:line="240" w:lineRule="auto"/>
              <w:jc w:val="both"/>
              <w:rPr>
                <w:rFonts w:asciiTheme="minorHAnsi" w:hAnsiTheme="minorHAnsi" w:cstheme="minorHAnsi"/>
              </w:rPr>
            </w:pPr>
            <w:r w:rsidRPr="001920DD">
              <w:rPr>
                <w:rFonts w:asciiTheme="minorHAnsi" w:hAnsiTheme="minorHAnsi" w:cstheme="minorHAnsi"/>
              </w:rPr>
              <w:t>This title may be conferred on a visiting scholar who holds a professorship within their own institution, for the duration of their visit only.</w:t>
            </w:r>
          </w:p>
        </w:tc>
      </w:tr>
      <w:tr w:rsidR="00A961A2" w:rsidRPr="001920DD" w14:paraId="30BC2B28" w14:textId="77777777" w:rsidTr="00200F9D">
        <w:tc>
          <w:tcPr>
            <w:tcW w:w="2868" w:type="dxa"/>
            <w:tcBorders>
              <w:top w:val="single" w:sz="4" w:space="0" w:color="000000"/>
              <w:left w:val="single" w:sz="4" w:space="0" w:color="000000"/>
              <w:bottom w:val="single" w:sz="4" w:space="0" w:color="000000"/>
              <w:right w:val="single" w:sz="4" w:space="0" w:color="000000"/>
            </w:tcBorders>
            <w:shd w:val="clear" w:color="auto" w:fill="FFFFFF"/>
          </w:tcPr>
          <w:p w14:paraId="31986893" w14:textId="638627BC" w:rsidR="00A961A2" w:rsidRPr="001920DD" w:rsidRDefault="00A961A2" w:rsidP="00050466">
            <w:pPr>
              <w:spacing w:before="60" w:after="60" w:line="240" w:lineRule="auto"/>
              <w:jc w:val="both"/>
              <w:rPr>
                <w:rFonts w:asciiTheme="minorHAnsi" w:hAnsiTheme="minorHAnsi" w:cstheme="minorHAnsi"/>
                <w:i/>
              </w:rPr>
            </w:pPr>
            <w:r w:rsidRPr="001920DD">
              <w:rPr>
                <w:rFonts w:asciiTheme="minorHAnsi" w:hAnsiTheme="minorHAnsi" w:cstheme="minorHAnsi"/>
                <w:i/>
              </w:rPr>
              <w:t>Honorary Professor</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cPr>
          <w:p w14:paraId="3EF0A379" w14:textId="647F9664" w:rsidR="00A961A2" w:rsidRPr="001920DD" w:rsidRDefault="00A961A2" w:rsidP="00050466">
            <w:pPr>
              <w:spacing w:before="60" w:after="60" w:line="240" w:lineRule="auto"/>
              <w:jc w:val="both"/>
              <w:rPr>
                <w:rFonts w:asciiTheme="minorHAnsi" w:hAnsiTheme="minorHAnsi" w:cstheme="minorHAnsi"/>
              </w:rPr>
            </w:pPr>
            <w:r w:rsidRPr="001920DD">
              <w:rPr>
                <w:rFonts w:asciiTheme="minorHAnsi" w:hAnsiTheme="minorHAnsi" w:cstheme="minorHAnsi"/>
              </w:rPr>
              <w:t>This title may be conferred on a distinguished person who is not a member of staff, but who satisfies the criteria in this procedure.  The title will normally be awarded for a period of two years; this period may be extended for a further two years at the discretion of the Chief Executive.</w:t>
            </w:r>
          </w:p>
        </w:tc>
      </w:tr>
    </w:tbl>
    <w:p w14:paraId="4AE55DC5" w14:textId="77777777" w:rsidR="00F66AE0" w:rsidRPr="001920DD" w:rsidRDefault="00F66AE0" w:rsidP="00050466">
      <w:pPr>
        <w:spacing w:line="240" w:lineRule="auto"/>
        <w:jc w:val="both"/>
        <w:rPr>
          <w:rFonts w:asciiTheme="minorHAnsi" w:hAnsiTheme="minorHAnsi" w:cstheme="minorHAnsi"/>
          <w:b/>
          <w:lang w:eastAsia="en-US"/>
        </w:rPr>
      </w:pPr>
    </w:p>
    <w:p w14:paraId="3E62CBC0" w14:textId="122CF4A9" w:rsidR="00050466" w:rsidRPr="001920DD" w:rsidRDefault="00F17484" w:rsidP="00050466">
      <w:pPr>
        <w:pStyle w:val="Heading3"/>
        <w:numPr>
          <w:ilvl w:val="0"/>
          <w:numId w:val="4"/>
        </w:numPr>
        <w:spacing w:before="0" w:line="240" w:lineRule="auto"/>
        <w:ind w:left="567" w:hanging="567"/>
        <w:jc w:val="both"/>
        <w:rPr>
          <w:rFonts w:asciiTheme="minorHAnsi" w:eastAsia="Calibri" w:hAnsiTheme="minorHAnsi" w:cstheme="minorHAnsi"/>
          <w:b/>
          <w:sz w:val="22"/>
          <w:szCs w:val="22"/>
        </w:rPr>
      </w:pPr>
      <w:bookmarkStart w:id="2" w:name="_ujwp2frzdpt6" w:colFirst="0" w:colLast="0"/>
      <w:bookmarkEnd w:id="2"/>
      <w:r w:rsidRPr="001920DD">
        <w:rPr>
          <w:rFonts w:asciiTheme="minorHAnsi" w:eastAsia="Calibri" w:hAnsiTheme="minorHAnsi" w:cstheme="minorHAnsi"/>
          <w:b/>
          <w:sz w:val="22"/>
          <w:szCs w:val="22"/>
        </w:rPr>
        <w:t>Background</w:t>
      </w:r>
    </w:p>
    <w:p w14:paraId="704A38CB" w14:textId="77777777" w:rsidR="00050466" w:rsidRPr="001920DD" w:rsidRDefault="00050466" w:rsidP="00050466">
      <w:pPr>
        <w:rPr>
          <w:rFonts w:asciiTheme="minorHAnsi" w:hAnsiTheme="minorHAnsi" w:cstheme="minorHAnsi"/>
          <w:lang w:eastAsia="en-US"/>
        </w:rPr>
      </w:pPr>
    </w:p>
    <w:p w14:paraId="182D0A94" w14:textId="3A418FDE" w:rsidR="00DB1382" w:rsidRPr="001920DD" w:rsidRDefault="00CF2B80" w:rsidP="00050466">
      <w:pPr>
        <w:pStyle w:val="ListParagraph"/>
        <w:numPr>
          <w:ilvl w:val="1"/>
          <w:numId w:val="5"/>
        </w:numPr>
        <w:spacing w:line="240" w:lineRule="auto"/>
        <w:ind w:left="573" w:hanging="573"/>
        <w:contextualSpacing w:val="0"/>
        <w:rPr>
          <w:rFonts w:asciiTheme="minorHAnsi" w:hAnsiTheme="minorHAnsi" w:cstheme="minorHAnsi"/>
          <w:lang w:eastAsia="en-US"/>
        </w:rPr>
      </w:pPr>
      <w:r w:rsidRPr="001920DD">
        <w:rPr>
          <w:rFonts w:asciiTheme="minorHAnsi" w:hAnsiTheme="minorHAnsi" w:cstheme="minorHAnsi"/>
          <w:lang w:eastAsia="en-US"/>
        </w:rPr>
        <w:t>Professorships and Associate Professorships will be specific positions distinct from academic progression pathways (ASM → SASM → PASM)</w:t>
      </w:r>
    </w:p>
    <w:p w14:paraId="2624394E" w14:textId="77777777" w:rsidR="00050466" w:rsidRPr="001920DD" w:rsidRDefault="00050466" w:rsidP="00050466">
      <w:pPr>
        <w:pStyle w:val="ListParagraph"/>
        <w:spacing w:line="240" w:lineRule="auto"/>
        <w:ind w:left="573"/>
        <w:contextualSpacing w:val="0"/>
        <w:rPr>
          <w:rFonts w:asciiTheme="minorHAnsi" w:hAnsiTheme="minorHAnsi" w:cstheme="minorHAnsi"/>
          <w:lang w:eastAsia="en-US"/>
        </w:rPr>
      </w:pPr>
    </w:p>
    <w:p w14:paraId="57B7B176" w14:textId="6A71ADC4" w:rsidR="00DB1382" w:rsidRPr="001920DD" w:rsidRDefault="00DB1382" w:rsidP="00050466">
      <w:pPr>
        <w:pStyle w:val="ListParagraph"/>
        <w:numPr>
          <w:ilvl w:val="1"/>
          <w:numId w:val="5"/>
        </w:numPr>
        <w:spacing w:line="240" w:lineRule="auto"/>
        <w:ind w:left="573" w:hanging="573"/>
        <w:contextualSpacing w:val="0"/>
        <w:rPr>
          <w:rFonts w:asciiTheme="minorHAnsi" w:hAnsiTheme="minorHAnsi" w:cstheme="minorHAnsi"/>
          <w:lang w:eastAsia="en-US"/>
        </w:rPr>
      </w:pPr>
      <w:r w:rsidRPr="001920DD">
        <w:rPr>
          <w:rFonts w:asciiTheme="minorHAnsi" w:hAnsiTheme="minorHAnsi" w:cstheme="minorHAnsi"/>
          <w:lang w:eastAsia="en-US"/>
        </w:rPr>
        <w:t xml:space="preserve">Faculty Leaders who wish to establish a position at the level of Professor or Associate Professor </w:t>
      </w:r>
      <w:r w:rsidR="00CF2B80" w:rsidRPr="001920DD">
        <w:rPr>
          <w:rFonts w:asciiTheme="minorHAnsi" w:hAnsiTheme="minorHAnsi" w:cstheme="minorHAnsi"/>
          <w:lang w:eastAsia="en-US"/>
        </w:rPr>
        <w:t xml:space="preserve">in a specific discipline area </w:t>
      </w:r>
      <w:r w:rsidRPr="001920DD">
        <w:rPr>
          <w:rFonts w:asciiTheme="minorHAnsi" w:hAnsiTheme="minorHAnsi" w:cstheme="minorHAnsi"/>
          <w:lang w:eastAsia="en-US"/>
        </w:rPr>
        <w:t xml:space="preserve">within their faculty shall, together with the Executive Dean Teaching and Learning, submit a proposal for consideration by the Executive Leadership Team. </w:t>
      </w:r>
    </w:p>
    <w:p w14:paraId="4ECE9538" w14:textId="77777777" w:rsidR="00050466" w:rsidRPr="001920DD" w:rsidRDefault="00050466" w:rsidP="00050466">
      <w:pPr>
        <w:pStyle w:val="ListParagraph"/>
        <w:spacing w:line="240" w:lineRule="auto"/>
        <w:ind w:left="573"/>
        <w:contextualSpacing w:val="0"/>
        <w:rPr>
          <w:rFonts w:asciiTheme="minorHAnsi" w:hAnsiTheme="minorHAnsi" w:cstheme="minorHAnsi"/>
          <w:lang w:eastAsia="en-US"/>
        </w:rPr>
      </w:pPr>
    </w:p>
    <w:p w14:paraId="64A4AEF8" w14:textId="48601D94" w:rsidR="00DB1382" w:rsidRPr="001920DD" w:rsidRDefault="00DB1382" w:rsidP="00050466">
      <w:pPr>
        <w:pStyle w:val="ListParagraph"/>
        <w:numPr>
          <w:ilvl w:val="1"/>
          <w:numId w:val="5"/>
        </w:numPr>
        <w:spacing w:line="240" w:lineRule="auto"/>
        <w:ind w:left="573" w:hanging="573"/>
        <w:contextualSpacing w:val="0"/>
        <w:rPr>
          <w:rFonts w:asciiTheme="minorHAnsi" w:hAnsiTheme="minorHAnsi" w:cstheme="minorHAnsi"/>
          <w:lang w:eastAsia="en-US"/>
        </w:rPr>
      </w:pPr>
      <w:r w:rsidRPr="001920DD">
        <w:rPr>
          <w:rFonts w:asciiTheme="minorHAnsi" w:hAnsiTheme="minorHAnsi" w:cstheme="minorHAnsi"/>
          <w:lang w:eastAsia="en-US"/>
        </w:rPr>
        <w:t>Notwithstanding clauses 1.</w:t>
      </w:r>
      <w:r w:rsidR="00CF2B80" w:rsidRPr="001920DD">
        <w:rPr>
          <w:rFonts w:asciiTheme="minorHAnsi" w:hAnsiTheme="minorHAnsi" w:cstheme="minorHAnsi"/>
          <w:lang w:eastAsia="en-US"/>
        </w:rPr>
        <w:t>2</w:t>
      </w:r>
      <w:r w:rsidRPr="001920DD">
        <w:rPr>
          <w:rFonts w:asciiTheme="minorHAnsi" w:hAnsiTheme="minorHAnsi" w:cstheme="minorHAnsi"/>
          <w:lang w:eastAsia="en-US"/>
        </w:rPr>
        <w:t xml:space="preserve">, if at any time the Chief Executive considers that it is in the interests of </w:t>
      </w:r>
      <w:proofErr w:type="spellStart"/>
      <w:r w:rsidR="00F23A03" w:rsidRPr="001920DD">
        <w:rPr>
          <w:rFonts w:asciiTheme="minorHAnsi" w:hAnsiTheme="minorHAnsi" w:cstheme="minorHAnsi"/>
          <w:lang w:eastAsia="en-US"/>
        </w:rPr>
        <w:t>Toi</w:t>
      </w:r>
      <w:proofErr w:type="spellEnd"/>
      <w:r w:rsidR="00F23A03" w:rsidRPr="001920DD">
        <w:rPr>
          <w:rFonts w:asciiTheme="minorHAnsi" w:hAnsiTheme="minorHAnsi" w:cstheme="minorHAnsi"/>
          <w:lang w:eastAsia="en-US"/>
        </w:rPr>
        <w:t xml:space="preserve"> </w:t>
      </w:r>
      <w:proofErr w:type="spellStart"/>
      <w:r w:rsidR="00F23A03" w:rsidRPr="001920DD">
        <w:rPr>
          <w:rFonts w:asciiTheme="minorHAnsi" w:hAnsiTheme="minorHAnsi" w:cstheme="minorHAnsi"/>
          <w:lang w:eastAsia="en-US"/>
        </w:rPr>
        <w:t>Ohomai</w:t>
      </w:r>
      <w:proofErr w:type="spellEnd"/>
      <w:r w:rsidR="00F23A03" w:rsidRPr="001920DD">
        <w:rPr>
          <w:rFonts w:asciiTheme="minorHAnsi" w:hAnsiTheme="minorHAnsi" w:cstheme="minorHAnsi"/>
          <w:lang w:eastAsia="en-US"/>
        </w:rPr>
        <w:t xml:space="preserve"> </w:t>
      </w:r>
      <w:r w:rsidRPr="001920DD">
        <w:rPr>
          <w:rFonts w:asciiTheme="minorHAnsi" w:hAnsiTheme="minorHAnsi" w:cstheme="minorHAnsi"/>
          <w:lang w:eastAsia="en-US"/>
        </w:rPr>
        <w:t xml:space="preserve">to </w:t>
      </w:r>
      <w:r w:rsidR="00F17484" w:rsidRPr="001920DD">
        <w:rPr>
          <w:rFonts w:asciiTheme="minorHAnsi" w:hAnsiTheme="minorHAnsi" w:cstheme="minorHAnsi"/>
          <w:lang w:eastAsia="en-US"/>
        </w:rPr>
        <w:t>make an advanced academic appointment</w:t>
      </w:r>
      <w:r w:rsidRPr="001920DD">
        <w:rPr>
          <w:rFonts w:asciiTheme="minorHAnsi" w:hAnsiTheme="minorHAnsi" w:cstheme="minorHAnsi"/>
          <w:lang w:eastAsia="en-US"/>
        </w:rPr>
        <w:t>, the Chief Executive may do so after consultation with the Executive Leadership Team.</w:t>
      </w:r>
    </w:p>
    <w:p w14:paraId="17374B6E" w14:textId="77777777" w:rsidR="00F17484" w:rsidRPr="001920DD" w:rsidRDefault="00F17484" w:rsidP="00F17484">
      <w:pPr>
        <w:pStyle w:val="ListParagraph"/>
        <w:rPr>
          <w:rFonts w:asciiTheme="minorHAnsi" w:hAnsiTheme="minorHAnsi" w:cstheme="minorHAnsi"/>
          <w:lang w:eastAsia="en-US"/>
        </w:rPr>
      </w:pPr>
    </w:p>
    <w:p w14:paraId="0F405E9C" w14:textId="56CACD76" w:rsidR="00FF68E0" w:rsidRPr="001920DD" w:rsidRDefault="00F17484" w:rsidP="00F17484">
      <w:pPr>
        <w:pStyle w:val="ListParagraph"/>
        <w:numPr>
          <w:ilvl w:val="1"/>
          <w:numId w:val="5"/>
        </w:numPr>
        <w:spacing w:line="240" w:lineRule="auto"/>
        <w:ind w:left="573" w:hanging="573"/>
        <w:contextualSpacing w:val="0"/>
        <w:rPr>
          <w:rFonts w:asciiTheme="minorHAnsi" w:hAnsiTheme="minorHAnsi" w:cstheme="minorHAnsi"/>
          <w:lang w:eastAsia="en-US"/>
        </w:rPr>
      </w:pPr>
      <w:r w:rsidRPr="001920DD">
        <w:rPr>
          <w:rFonts w:asciiTheme="minorHAnsi" w:hAnsiTheme="minorHAnsi" w:cstheme="minorHAnsi"/>
          <w:lang w:eastAsia="en-US"/>
        </w:rPr>
        <w:t xml:space="preserve">All </w:t>
      </w:r>
      <w:bookmarkStart w:id="3" w:name="_wx14jfg25qi7" w:colFirst="0" w:colLast="0"/>
      <w:bookmarkEnd w:id="3"/>
      <w:r w:rsidR="00FF68E0" w:rsidRPr="001920DD">
        <w:rPr>
          <w:rFonts w:asciiTheme="minorHAnsi" w:hAnsiTheme="minorHAnsi" w:cstheme="minorHAnsi"/>
        </w:rPr>
        <w:t xml:space="preserve">appointments to </w:t>
      </w:r>
      <w:r w:rsidRPr="001920DD">
        <w:rPr>
          <w:rFonts w:asciiTheme="minorHAnsi" w:hAnsiTheme="minorHAnsi" w:cstheme="minorHAnsi"/>
        </w:rPr>
        <w:t>advanced academic positions</w:t>
      </w:r>
      <w:r w:rsidR="00FF68E0" w:rsidRPr="001920DD">
        <w:rPr>
          <w:rFonts w:asciiTheme="minorHAnsi" w:hAnsiTheme="minorHAnsi" w:cstheme="minorHAnsi"/>
        </w:rPr>
        <w:t xml:space="preserve"> shall be made by the Chief Executive.</w:t>
      </w:r>
    </w:p>
    <w:p w14:paraId="5064DE85" w14:textId="77777777" w:rsidR="00F17484" w:rsidRPr="001920DD" w:rsidRDefault="00F17484" w:rsidP="00F17484">
      <w:pPr>
        <w:pStyle w:val="ListParagraph"/>
        <w:rPr>
          <w:rFonts w:asciiTheme="minorHAnsi" w:hAnsiTheme="minorHAnsi" w:cstheme="minorHAnsi"/>
          <w:lang w:eastAsia="en-US"/>
        </w:rPr>
      </w:pPr>
    </w:p>
    <w:p w14:paraId="337A42FE" w14:textId="701A76F7" w:rsidR="00FF68E0" w:rsidRPr="001920DD" w:rsidRDefault="00F17484" w:rsidP="00F17484">
      <w:pPr>
        <w:pStyle w:val="ListParagraph"/>
        <w:numPr>
          <w:ilvl w:val="1"/>
          <w:numId w:val="5"/>
        </w:numPr>
        <w:spacing w:line="240" w:lineRule="auto"/>
        <w:ind w:left="573" w:hanging="573"/>
        <w:contextualSpacing w:val="0"/>
        <w:rPr>
          <w:rFonts w:asciiTheme="minorHAnsi" w:hAnsiTheme="minorHAnsi" w:cstheme="minorHAnsi"/>
          <w:lang w:eastAsia="en-US"/>
        </w:rPr>
      </w:pPr>
      <w:r w:rsidRPr="001920DD">
        <w:rPr>
          <w:rFonts w:asciiTheme="minorHAnsi" w:hAnsiTheme="minorHAnsi" w:cstheme="minorHAnsi"/>
          <w:lang w:eastAsia="en-US"/>
        </w:rPr>
        <w:t xml:space="preserve">Appointments </w:t>
      </w:r>
      <w:r w:rsidR="00FF68E0" w:rsidRPr="001920DD">
        <w:rPr>
          <w:rFonts w:asciiTheme="minorHAnsi" w:hAnsiTheme="minorHAnsi" w:cstheme="minorHAnsi"/>
          <w:lang w:eastAsia="en-US"/>
        </w:rPr>
        <w:t>to Professor and Associate Professor will be made on the recommendation of the Professorial Appointments Committee (the Committee).</w:t>
      </w:r>
    </w:p>
    <w:p w14:paraId="7F3CB061" w14:textId="77777777" w:rsidR="00F17484" w:rsidRPr="001920DD" w:rsidRDefault="00F17484" w:rsidP="00F17484">
      <w:pPr>
        <w:pStyle w:val="ListParagraph"/>
        <w:rPr>
          <w:rFonts w:asciiTheme="minorHAnsi" w:hAnsiTheme="minorHAnsi" w:cstheme="minorHAnsi"/>
          <w:lang w:eastAsia="en-US"/>
        </w:rPr>
      </w:pPr>
    </w:p>
    <w:p w14:paraId="7468C637" w14:textId="1DFF63FA" w:rsidR="00FF68E0" w:rsidRPr="001920DD" w:rsidRDefault="00F17484" w:rsidP="00F17484">
      <w:pPr>
        <w:pStyle w:val="ListParagraph"/>
        <w:numPr>
          <w:ilvl w:val="1"/>
          <w:numId w:val="5"/>
        </w:numPr>
        <w:spacing w:line="240" w:lineRule="auto"/>
        <w:ind w:left="573" w:hanging="573"/>
        <w:contextualSpacing w:val="0"/>
        <w:rPr>
          <w:rFonts w:asciiTheme="minorHAnsi" w:hAnsiTheme="minorHAnsi" w:cstheme="minorHAnsi"/>
          <w:lang w:eastAsia="en-US"/>
        </w:rPr>
      </w:pPr>
      <w:r w:rsidRPr="001920DD">
        <w:rPr>
          <w:rFonts w:asciiTheme="minorHAnsi" w:hAnsiTheme="minorHAnsi" w:cstheme="minorHAnsi"/>
          <w:lang w:eastAsia="en-US"/>
        </w:rPr>
        <w:t xml:space="preserve">All </w:t>
      </w:r>
      <w:r w:rsidR="00FF68E0" w:rsidRPr="001920DD">
        <w:rPr>
          <w:rFonts w:asciiTheme="minorHAnsi" w:hAnsiTheme="minorHAnsi" w:cstheme="minorHAnsi"/>
          <w:lang w:eastAsia="en-US"/>
        </w:rPr>
        <w:t>applicants are advised to talk with their line manager and Faculty Leader (if in a Faculty) prior to submitting an application.</w:t>
      </w:r>
    </w:p>
    <w:p w14:paraId="68C3E8C4" w14:textId="77777777" w:rsidR="00F17484" w:rsidRPr="001920DD" w:rsidRDefault="00F17484" w:rsidP="00F17484">
      <w:pPr>
        <w:pStyle w:val="ListParagraph"/>
        <w:rPr>
          <w:rFonts w:asciiTheme="minorHAnsi" w:hAnsiTheme="minorHAnsi" w:cstheme="minorHAnsi"/>
          <w:lang w:eastAsia="en-US"/>
        </w:rPr>
      </w:pPr>
    </w:p>
    <w:p w14:paraId="728911CE" w14:textId="7CB77B1A" w:rsidR="00FF68E0" w:rsidRPr="001920DD" w:rsidRDefault="00F17484" w:rsidP="00F17484">
      <w:pPr>
        <w:pStyle w:val="ListParagraph"/>
        <w:numPr>
          <w:ilvl w:val="1"/>
          <w:numId w:val="5"/>
        </w:numPr>
        <w:spacing w:line="240" w:lineRule="auto"/>
        <w:ind w:left="573" w:hanging="573"/>
        <w:contextualSpacing w:val="0"/>
        <w:rPr>
          <w:rFonts w:asciiTheme="minorHAnsi" w:hAnsiTheme="minorHAnsi" w:cstheme="minorHAnsi"/>
          <w:lang w:eastAsia="en-US"/>
        </w:rPr>
      </w:pPr>
      <w:r w:rsidRPr="001920DD">
        <w:rPr>
          <w:rFonts w:asciiTheme="minorHAnsi" w:hAnsiTheme="minorHAnsi" w:cstheme="minorHAnsi"/>
          <w:lang w:eastAsia="en-US"/>
        </w:rPr>
        <w:t xml:space="preserve">Applications </w:t>
      </w:r>
      <w:r w:rsidR="00FF68E0" w:rsidRPr="001920DD">
        <w:rPr>
          <w:rFonts w:asciiTheme="minorHAnsi" w:hAnsiTheme="minorHAnsi" w:cstheme="minorHAnsi"/>
          <w:lang w:eastAsia="en-US"/>
        </w:rPr>
        <w:t>must be submitted on the appropriate form and require applicants to provide evidence of excellence across the following four Performance Areas:</w:t>
      </w:r>
    </w:p>
    <w:p w14:paraId="627420C1" w14:textId="77777777" w:rsidR="00FF68E0" w:rsidRPr="001920DD" w:rsidRDefault="00FF68E0" w:rsidP="00FF68E0">
      <w:pPr>
        <w:pStyle w:val="ListParagraph"/>
        <w:rPr>
          <w:rFonts w:asciiTheme="minorHAnsi" w:hAnsiTheme="minorHAnsi" w:cstheme="minorHAnsi"/>
          <w:lang w:eastAsia="en-US"/>
        </w:rPr>
      </w:pPr>
    </w:p>
    <w:p w14:paraId="56984C66" w14:textId="77777777" w:rsidR="00FF68E0" w:rsidRPr="001920DD" w:rsidRDefault="00FF68E0" w:rsidP="00FF68E0">
      <w:pPr>
        <w:pStyle w:val="ListParagraph"/>
        <w:numPr>
          <w:ilvl w:val="0"/>
          <w:numId w:val="20"/>
        </w:numPr>
        <w:spacing w:line="240" w:lineRule="auto"/>
        <w:contextualSpacing w:val="0"/>
        <w:rPr>
          <w:rFonts w:asciiTheme="minorHAnsi" w:hAnsiTheme="minorHAnsi" w:cstheme="minorHAnsi"/>
          <w:lang w:eastAsia="en-US"/>
        </w:rPr>
      </w:pPr>
      <w:r w:rsidRPr="001920DD">
        <w:rPr>
          <w:rFonts w:asciiTheme="minorHAnsi" w:hAnsiTheme="minorHAnsi" w:cstheme="minorHAnsi"/>
          <w:lang w:eastAsia="en-US"/>
        </w:rPr>
        <w:t>Teaching and Learning Leadership</w:t>
      </w:r>
    </w:p>
    <w:p w14:paraId="2BB7CE55" w14:textId="77777777" w:rsidR="00FF68E0" w:rsidRPr="001920DD" w:rsidRDefault="00FF68E0" w:rsidP="00FF68E0">
      <w:pPr>
        <w:pStyle w:val="ListParagraph"/>
        <w:numPr>
          <w:ilvl w:val="0"/>
          <w:numId w:val="20"/>
        </w:numPr>
        <w:spacing w:line="240" w:lineRule="auto"/>
        <w:contextualSpacing w:val="0"/>
        <w:rPr>
          <w:rFonts w:asciiTheme="minorHAnsi" w:hAnsiTheme="minorHAnsi" w:cstheme="minorHAnsi"/>
          <w:lang w:eastAsia="en-US"/>
        </w:rPr>
      </w:pPr>
      <w:r w:rsidRPr="001920DD">
        <w:rPr>
          <w:rFonts w:asciiTheme="minorHAnsi" w:hAnsiTheme="minorHAnsi" w:cstheme="minorHAnsi"/>
          <w:lang w:eastAsia="en-US"/>
        </w:rPr>
        <w:t>Research/Advanced Scholarship Leadership</w:t>
      </w:r>
    </w:p>
    <w:p w14:paraId="45734E39" w14:textId="77777777" w:rsidR="00FF68E0" w:rsidRPr="001920DD" w:rsidRDefault="00FF68E0" w:rsidP="00FF68E0">
      <w:pPr>
        <w:pStyle w:val="ListParagraph"/>
        <w:numPr>
          <w:ilvl w:val="0"/>
          <w:numId w:val="20"/>
        </w:numPr>
        <w:spacing w:line="240" w:lineRule="auto"/>
        <w:contextualSpacing w:val="0"/>
        <w:rPr>
          <w:rFonts w:asciiTheme="minorHAnsi" w:hAnsiTheme="minorHAnsi" w:cstheme="minorHAnsi"/>
          <w:lang w:eastAsia="en-US"/>
        </w:rPr>
      </w:pPr>
      <w:r w:rsidRPr="001920DD">
        <w:rPr>
          <w:rFonts w:asciiTheme="minorHAnsi" w:hAnsiTheme="minorHAnsi" w:cstheme="minorHAnsi"/>
          <w:lang w:eastAsia="en-US"/>
        </w:rPr>
        <w:t>Academic and Service Leadership</w:t>
      </w:r>
    </w:p>
    <w:p w14:paraId="738CB526" w14:textId="77777777" w:rsidR="00FF68E0" w:rsidRPr="001920DD" w:rsidRDefault="00FF68E0" w:rsidP="00FF68E0">
      <w:pPr>
        <w:pStyle w:val="ListParagraph"/>
        <w:numPr>
          <w:ilvl w:val="0"/>
          <w:numId w:val="20"/>
        </w:numPr>
        <w:spacing w:line="240" w:lineRule="auto"/>
        <w:rPr>
          <w:rFonts w:asciiTheme="minorHAnsi" w:hAnsiTheme="minorHAnsi" w:cstheme="minorHAnsi"/>
          <w:lang w:eastAsia="en-US"/>
        </w:rPr>
      </w:pPr>
      <w:r w:rsidRPr="001920DD">
        <w:rPr>
          <w:rFonts w:asciiTheme="minorHAnsi" w:hAnsiTheme="minorHAnsi" w:cstheme="minorHAnsi"/>
          <w:lang w:eastAsia="en-US"/>
        </w:rPr>
        <w:t>Practice Leadership</w:t>
      </w:r>
    </w:p>
    <w:p w14:paraId="53C9093C" w14:textId="4ACD57BD" w:rsidR="00FF68E0" w:rsidRPr="001920DD" w:rsidRDefault="00FF68E0" w:rsidP="00FF68E0">
      <w:pPr>
        <w:pStyle w:val="ListParagraph"/>
        <w:spacing w:line="240" w:lineRule="auto"/>
        <w:ind w:left="567"/>
        <w:contextualSpacing w:val="0"/>
        <w:rPr>
          <w:rFonts w:asciiTheme="minorHAnsi" w:hAnsiTheme="minorHAnsi" w:cstheme="minorHAnsi"/>
          <w:lang w:eastAsia="en-US"/>
        </w:rPr>
      </w:pPr>
    </w:p>
    <w:p w14:paraId="54E01659" w14:textId="77777777" w:rsidR="00F17484" w:rsidRPr="001920DD" w:rsidRDefault="00F17484" w:rsidP="00F17484">
      <w:pPr>
        <w:pStyle w:val="ListParagraph"/>
        <w:rPr>
          <w:rFonts w:asciiTheme="minorHAnsi" w:hAnsiTheme="minorHAnsi" w:cstheme="minorHAnsi"/>
          <w:lang w:eastAsia="en-US"/>
        </w:rPr>
      </w:pPr>
    </w:p>
    <w:p w14:paraId="33C648C6" w14:textId="1EE06C60" w:rsidR="00F17484" w:rsidRPr="001920DD" w:rsidRDefault="00F17484" w:rsidP="00F17484">
      <w:pPr>
        <w:pStyle w:val="ListParagraph"/>
        <w:numPr>
          <w:ilvl w:val="1"/>
          <w:numId w:val="5"/>
        </w:numPr>
        <w:spacing w:line="240" w:lineRule="auto"/>
        <w:ind w:left="573" w:hanging="573"/>
        <w:contextualSpacing w:val="0"/>
        <w:rPr>
          <w:rFonts w:asciiTheme="minorHAnsi" w:hAnsiTheme="minorHAnsi" w:cstheme="minorHAnsi"/>
          <w:lang w:eastAsia="en-US"/>
        </w:rPr>
      </w:pPr>
      <w:r w:rsidRPr="001920DD">
        <w:rPr>
          <w:rFonts w:asciiTheme="minorHAnsi" w:hAnsiTheme="minorHAnsi" w:cstheme="minorHAnsi"/>
          <w:lang w:eastAsia="en-US"/>
        </w:rPr>
        <w:t>A full curriculum vitae must accompany all applicat</w:t>
      </w:r>
      <w:r w:rsidR="00267D6D">
        <w:rPr>
          <w:rFonts w:asciiTheme="minorHAnsi" w:hAnsiTheme="minorHAnsi" w:cstheme="minorHAnsi"/>
          <w:lang w:eastAsia="en-US"/>
        </w:rPr>
        <w:t>i</w:t>
      </w:r>
      <w:r w:rsidRPr="001920DD">
        <w:rPr>
          <w:rFonts w:asciiTheme="minorHAnsi" w:hAnsiTheme="minorHAnsi" w:cstheme="minorHAnsi"/>
          <w:lang w:eastAsia="en-US"/>
        </w:rPr>
        <w:t>ons.</w:t>
      </w:r>
    </w:p>
    <w:p w14:paraId="3576607A" w14:textId="77777777" w:rsidR="00FF68E0" w:rsidRPr="001920DD" w:rsidRDefault="00FF68E0" w:rsidP="00FF68E0">
      <w:pPr>
        <w:rPr>
          <w:rFonts w:asciiTheme="minorHAnsi" w:hAnsiTheme="minorHAnsi" w:cstheme="minorHAnsi"/>
          <w:lang w:eastAsia="en-US"/>
        </w:rPr>
      </w:pPr>
    </w:p>
    <w:p w14:paraId="51CF10FB" w14:textId="730067C2" w:rsidR="00AF7565" w:rsidRPr="001920DD" w:rsidRDefault="00AF7565" w:rsidP="00547F43">
      <w:pPr>
        <w:pStyle w:val="Heading3"/>
        <w:numPr>
          <w:ilvl w:val="0"/>
          <w:numId w:val="4"/>
        </w:numPr>
        <w:spacing w:before="0" w:line="240" w:lineRule="auto"/>
        <w:ind w:left="567" w:hanging="567"/>
        <w:jc w:val="both"/>
        <w:rPr>
          <w:rFonts w:asciiTheme="minorHAnsi" w:hAnsiTheme="minorHAnsi" w:cstheme="minorHAnsi"/>
          <w:b/>
          <w:sz w:val="22"/>
          <w:szCs w:val="22"/>
        </w:rPr>
      </w:pPr>
      <w:r w:rsidRPr="001920DD">
        <w:rPr>
          <w:rFonts w:asciiTheme="minorHAnsi" w:hAnsiTheme="minorHAnsi" w:cstheme="minorHAnsi"/>
          <w:b/>
          <w:sz w:val="22"/>
          <w:szCs w:val="22"/>
        </w:rPr>
        <w:t>Professorial Appointments Committee</w:t>
      </w:r>
    </w:p>
    <w:p w14:paraId="52ECC367" w14:textId="77777777" w:rsidR="00050466" w:rsidRPr="001920DD" w:rsidRDefault="00050466" w:rsidP="00050466">
      <w:pPr>
        <w:spacing w:line="240" w:lineRule="auto"/>
        <w:ind w:left="567" w:hanging="567"/>
        <w:jc w:val="both"/>
        <w:rPr>
          <w:rFonts w:asciiTheme="minorHAnsi" w:hAnsiTheme="minorHAnsi" w:cstheme="minorHAnsi"/>
          <w:lang w:eastAsia="en-US"/>
        </w:rPr>
      </w:pPr>
    </w:p>
    <w:p w14:paraId="0FCB5F27" w14:textId="01EE84B0" w:rsidR="00AF7565" w:rsidRPr="001920DD" w:rsidRDefault="00AF7565"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2.1</w:t>
      </w:r>
      <w:r w:rsidRPr="001920DD">
        <w:rPr>
          <w:rFonts w:asciiTheme="minorHAnsi" w:hAnsiTheme="minorHAnsi" w:cstheme="minorHAnsi"/>
          <w:lang w:eastAsia="en-US"/>
        </w:rPr>
        <w:tab/>
        <w:t>The Committee shall comprise the following members:</w:t>
      </w:r>
    </w:p>
    <w:p w14:paraId="0F315192" w14:textId="77777777" w:rsidR="00050466" w:rsidRPr="001920DD" w:rsidRDefault="00050466" w:rsidP="00050466">
      <w:pPr>
        <w:spacing w:line="240" w:lineRule="auto"/>
        <w:ind w:left="567" w:hanging="567"/>
        <w:jc w:val="both"/>
        <w:rPr>
          <w:rFonts w:asciiTheme="minorHAnsi" w:hAnsiTheme="minorHAnsi" w:cstheme="minorHAnsi"/>
          <w:lang w:eastAsia="en-US"/>
        </w:rPr>
      </w:pPr>
    </w:p>
    <w:p w14:paraId="080E1936" w14:textId="77777777" w:rsidR="00AF7565" w:rsidRPr="001920DD" w:rsidRDefault="00AF7565" w:rsidP="00050466">
      <w:pPr>
        <w:pStyle w:val="ListParagraph"/>
        <w:numPr>
          <w:ilvl w:val="0"/>
          <w:numId w:val="6"/>
        </w:numPr>
        <w:spacing w:line="240" w:lineRule="auto"/>
        <w:ind w:left="993"/>
        <w:rPr>
          <w:rFonts w:asciiTheme="minorHAnsi" w:hAnsiTheme="minorHAnsi" w:cstheme="minorHAnsi"/>
          <w:lang w:eastAsia="en-US"/>
        </w:rPr>
      </w:pPr>
      <w:r w:rsidRPr="001920DD">
        <w:rPr>
          <w:rFonts w:asciiTheme="minorHAnsi" w:hAnsiTheme="minorHAnsi" w:cstheme="minorHAnsi"/>
          <w:lang w:eastAsia="en-US"/>
        </w:rPr>
        <w:t>Executive Dean – Teaching and Learning</w:t>
      </w:r>
    </w:p>
    <w:p w14:paraId="1FE9EF61" w14:textId="77777777" w:rsidR="00AF7565" w:rsidRPr="001920DD" w:rsidRDefault="00AF7565" w:rsidP="00050466">
      <w:pPr>
        <w:pStyle w:val="ListParagraph"/>
        <w:numPr>
          <w:ilvl w:val="0"/>
          <w:numId w:val="6"/>
        </w:numPr>
        <w:spacing w:line="240" w:lineRule="auto"/>
        <w:ind w:left="993"/>
        <w:rPr>
          <w:rFonts w:asciiTheme="minorHAnsi" w:hAnsiTheme="minorHAnsi" w:cstheme="minorHAnsi"/>
          <w:lang w:eastAsia="en-US"/>
        </w:rPr>
      </w:pPr>
      <w:r w:rsidRPr="001920DD">
        <w:rPr>
          <w:rFonts w:asciiTheme="minorHAnsi" w:hAnsiTheme="minorHAnsi" w:cstheme="minorHAnsi"/>
          <w:lang w:eastAsia="en-US"/>
        </w:rPr>
        <w:t>Head of Research</w:t>
      </w:r>
    </w:p>
    <w:p w14:paraId="6C913001" w14:textId="77777777" w:rsidR="00AF7565" w:rsidRPr="001920DD" w:rsidRDefault="00AF7565" w:rsidP="00050466">
      <w:pPr>
        <w:pStyle w:val="ListParagraph"/>
        <w:numPr>
          <w:ilvl w:val="0"/>
          <w:numId w:val="6"/>
        </w:numPr>
        <w:spacing w:line="240" w:lineRule="auto"/>
        <w:ind w:left="993"/>
        <w:rPr>
          <w:rFonts w:asciiTheme="minorHAnsi" w:hAnsiTheme="minorHAnsi" w:cstheme="minorHAnsi"/>
          <w:lang w:eastAsia="en-US"/>
        </w:rPr>
      </w:pPr>
      <w:r w:rsidRPr="001920DD">
        <w:rPr>
          <w:rFonts w:asciiTheme="minorHAnsi" w:hAnsiTheme="minorHAnsi" w:cstheme="minorHAnsi"/>
          <w:lang w:eastAsia="en-US"/>
        </w:rPr>
        <w:t>Chief Executive</w:t>
      </w:r>
    </w:p>
    <w:p w14:paraId="18EB996A" w14:textId="77777777" w:rsidR="00AF7565" w:rsidRPr="001920DD" w:rsidRDefault="00AF7565" w:rsidP="00050466">
      <w:pPr>
        <w:pStyle w:val="ListParagraph"/>
        <w:numPr>
          <w:ilvl w:val="0"/>
          <w:numId w:val="6"/>
        </w:numPr>
        <w:spacing w:line="240" w:lineRule="auto"/>
        <w:ind w:left="993"/>
        <w:rPr>
          <w:rFonts w:asciiTheme="minorHAnsi" w:hAnsiTheme="minorHAnsi" w:cstheme="minorHAnsi"/>
          <w:lang w:eastAsia="en-US"/>
        </w:rPr>
      </w:pPr>
      <w:r w:rsidRPr="001920DD">
        <w:rPr>
          <w:rFonts w:asciiTheme="minorHAnsi" w:hAnsiTheme="minorHAnsi" w:cstheme="minorHAnsi"/>
          <w:lang w:eastAsia="en-US"/>
        </w:rPr>
        <w:t>Executive Director – People Engagement and Capability</w:t>
      </w:r>
    </w:p>
    <w:p w14:paraId="21694583" w14:textId="77777777" w:rsidR="00AF7565" w:rsidRPr="001920DD" w:rsidRDefault="00AF7565" w:rsidP="00050466">
      <w:pPr>
        <w:pStyle w:val="ListParagraph"/>
        <w:numPr>
          <w:ilvl w:val="0"/>
          <w:numId w:val="6"/>
        </w:numPr>
        <w:spacing w:line="240" w:lineRule="auto"/>
        <w:ind w:left="993"/>
        <w:rPr>
          <w:rFonts w:asciiTheme="minorHAnsi" w:hAnsiTheme="minorHAnsi" w:cstheme="minorHAnsi"/>
          <w:lang w:eastAsia="en-US"/>
        </w:rPr>
      </w:pPr>
      <w:r w:rsidRPr="001920DD">
        <w:rPr>
          <w:rFonts w:asciiTheme="minorHAnsi" w:hAnsiTheme="minorHAnsi" w:cstheme="minorHAnsi"/>
          <w:lang w:eastAsia="en-US"/>
        </w:rPr>
        <w:t>Executive Dean – Academic Development, Innovation and Research</w:t>
      </w:r>
    </w:p>
    <w:p w14:paraId="5E9C6970" w14:textId="77777777" w:rsidR="00AF7565" w:rsidRPr="001920DD" w:rsidRDefault="00AF7565" w:rsidP="00050466">
      <w:pPr>
        <w:pStyle w:val="ListParagraph"/>
        <w:numPr>
          <w:ilvl w:val="0"/>
          <w:numId w:val="6"/>
        </w:numPr>
        <w:spacing w:line="240" w:lineRule="auto"/>
        <w:ind w:left="993"/>
        <w:rPr>
          <w:rFonts w:asciiTheme="minorHAnsi" w:hAnsiTheme="minorHAnsi" w:cstheme="minorHAnsi"/>
          <w:lang w:eastAsia="en-US"/>
        </w:rPr>
      </w:pPr>
      <w:r w:rsidRPr="001920DD">
        <w:rPr>
          <w:rFonts w:asciiTheme="minorHAnsi" w:hAnsiTheme="minorHAnsi" w:cstheme="minorHAnsi"/>
          <w:lang w:eastAsia="en-US"/>
        </w:rPr>
        <w:t>One academic staff representative</w:t>
      </w:r>
    </w:p>
    <w:p w14:paraId="3185C607" w14:textId="38CA2FD0" w:rsidR="00AF7565" w:rsidRPr="001920DD" w:rsidRDefault="00AF7565" w:rsidP="00050466">
      <w:pPr>
        <w:pStyle w:val="ListParagraph"/>
        <w:numPr>
          <w:ilvl w:val="0"/>
          <w:numId w:val="6"/>
        </w:numPr>
        <w:spacing w:line="240" w:lineRule="auto"/>
        <w:ind w:left="992" w:hanging="357"/>
        <w:rPr>
          <w:rFonts w:asciiTheme="minorHAnsi" w:hAnsiTheme="minorHAnsi" w:cstheme="minorHAnsi"/>
          <w:lang w:eastAsia="en-US"/>
        </w:rPr>
      </w:pPr>
      <w:r w:rsidRPr="001920DD">
        <w:rPr>
          <w:rFonts w:asciiTheme="minorHAnsi" w:hAnsiTheme="minorHAnsi" w:cstheme="minorHAnsi"/>
          <w:lang w:eastAsia="en-US"/>
        </w:rPr>
        <w:t>At least one external Professor or Associate Professor of another institution, with specific knowledge of the discipline, subject to the conditions in the clause below.</w:t>
      </w:r>
    </w:p>
    <w:p w14:paraId="5E47D576" w14:textId="77777777" w:rsidR="00050466" w:rsidRPr="001920DD" w:rsidRDefault="00050466" w:rsidP="00050466">
      <w:pPr>
        <w:tabs>
          <w:tab w:val="left" w:pos="567"/>
        </w:tabs>
        <w:spacing w:line="240" w:lineRule="auto"/>
        <w:ind w:left="567" w:hanging="567"/>
        <w:jc w:val="both"/>
        <w:rPr>
          <w:rFonts w:asciiTheme="minorHAnsi" w:hAnsiTheme="minorHAnsi" w:cstheme="minorHAnsi"/>
          <w:lang w:eastAsia="en-US"/>
        </w:rPr>
      </w:pPr>
    </w:p>
    <w:p w14:paraId="740ADA4C" w14:textId="4EA63036" w:rsidR="00AF7565" w:rsidRPr="001920DD" w:rsidRDefault="00AF7565" w:rsidP="00050466">
      <w:pPr>
        <w:tabs>
          <w:tab w:val="left" w:pos="567"/>
        </w:tabs>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2.2</w:t>
      </w:r>
      <w:r w:rsidRPr="001920DD">
        <w:rPr>
          <w:rFonts w:asciiTheme="minorHAnsi" w:hAnsiTheme="minorHAnsi" w:cstheme="minorHAnsi"/>
          <w:lang w:eastAsia="en-US"/>
        </w:rPr>
        <w:tab/>
        <w:t xml:space="preserve">For appointment of Professor, the Committee will have in attendance one professor from another institution, who </w:t>
      </w:r>
      <w:r w:rsidR="00F17484" w:rsidRPr="001920DD">
        <w:rPr>
          <w:rFonts w:asciiTheme="minorHAnsi" w:hAnsiTheme="minorHAnsi" w:cstheme="minorHAnsi"/>
          <w:lang w:eastAsia="en-US"/>
        </w:rPr>
        <w:t xml:space="preserve">will be required </w:t>
      </w:r>
      <w:r w:rsidRPr="001920DD">
        <w:rPr>
          <w:rFonts w:asciiTheme="minorHAnsi" w:hAnsiTheme="minorHAnsi" w:cstheme="minorHAnsi"/>
          <w:lang w:eastAsia="en-US"/>
        </w:rPr>
        <w:t xml:space="preserve">for their specific knowledge of the </w:t>
      </w:r>
      <w:r w:rsidR="00013A70">
        <w:rPr>
          <w:rFonts w:asciiTheme="minorHAnsi" w:hAnsiTheme="minorHAnsi" w:cstheme="minorHAnsi"/>
          <w:lang w:eastAsia="en-US"/>
        </w:rPr>
        <w:t xml:space="preserve">applicant’s </w:t>
      </w:r>
      <w:r w:rsidRPr="001920DD">
        <w:rPr>
          <w:rFonts w:asciiTheme="minorHAnsi" w:hAnsiTheme="minorHAnsi" w:cstheme="minorHAnsi"/>
          <w:lang w:eastAsia="en-US"/>
        </w:rPr>
        <w:t>discipline, and who will comment on applications and nominations, and participate in the Committee’s discussions.</w:t>
      </w:r>
      <w:r w:rsidRPr="001920DD">
        <w:rPr>
          <w:rFonts w:asciiTheme="minorHAnsi" w:hAnsiTheme="minorHAnsi" w:cstheme="minorHAnsi"/>
          <w:lang w:eastAsia="en-US"/>
        </w:rPr>
        <w:tab/>
      </w:r>
    </w:p>
    <w:p w14:paraId="5F659B0E" w14:textId="0D294002" w:rsidR="00AF7565" w:rsidRPr="001920DD" w:rsidRDefault="00AF7565" w:rsidP="00050466">
      <w:pPr>
        <w:tabs>
          <w:tab w:val="left" w:pos="567"/>
        </w:tabs>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2.3</w:t>
      </w:r>
      <w:r w:rsidRPr="001920DD">
        <w:rPr>
          <w:rFonts w:asciiTheme="minorHAnsi" w:hAnsiTheme="minorHAnsi" w:cstheme="minorHAnsi"/>
          <w:lang w:eastAsia="en-US"/>
        </w:rPr>
        <w:tab/>
        <w:t>The Committee will meet at least annually, or as required.</w:t>
      </w:r>
    </w:p>
    <w:p w14:paraId="08ADF6A6" w14:textId="77777777" w:rsidR="00050466" w:rsidRPr="001920DD" w:rsidRDefault="00050466" w:rsidP="00050466">
      <w:pPr>
        <w:tabs>
          <w:tab w:val="left" w:pos="567"/>
        </w:tabs>
        <w:spacing w:line="240" w:lineRule="auto"/>
        <w:ind w:left="567" w:hanging="567"/>
        <w:jc w:val="both"/>
        <w:rPr>
          <w:rFonts w:asciiTheme="minorHAnsi" w:hAnsiTheme="minorHAnsi" w:cstheme="minorHAnsi"/>
          <w:lang w:eastAsia="en-US"/>
        </w:rPr>
      </w:pPr>
    </w:p>
    <w:p w14:paraId="57FA5541" w14:textId="63E2A3AC" w:rsidR="00AF7565" w:rsidRPr="001920DD" w:rsidRDefault="00AF7565" w:rsidP="00050466">
      <w:pPr>
        <w:tabs>
          <w:tab w:val="left" w:pos="567"/>
        </w:tabs>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2.4</w:t>
      </w:r>
      <w:r w:rsidRPr="001920DD">
        <w:rPr>
          <w:rFonts w:asciiTheme="minorHAnsi" w:hAnsiTheme="minorHAnsi" w:cstheme="minorHAnsi"/>
          <w:lang w:eastAsia="en-US"/>
        </w:rPr>
        <w:tab/>
        <w:t>The Committee will provide advice on policy and process to the Chief Executive.</w:t>
      </w:r>
    </w:p>
    <w:p w14:paraId="5330CA57" w14:textId="77777777" w:rsidR="00050466" w:rsidRPr="001920DD" w:rsidRDefault="00050466" w:rsidP="00050466">
      <w:pPr>
        <w:tabs>
          <w:tab w:val="left" w:pos="567"/>
        </w:tabs>
        <w:spacing w:line="240" w:lineRule="auto"/>
        <w:ind w:left="567" w:hanging="567"/>
        <w:jc w:val="both"/>
        <w:rPr>
          <w:rFonts w:asciiTheme="minorHAnsi" w:hAnsiTheme="minorHAnsi" w:cstheme="minorHAnsi"/>
          <w:lang w:eastAsia="en-US"/>
        </w:rPr>
      </w:pPr>
    </w:p>
    <w:p w14:paraId="39A59167" w14:textId="14DBE6C5" w:rsidR="00AF7565" w:rsidRPr="001920DD" w:rsidRDefault="00AF7565" w:rsidP="00050466">
      <w:pPr>
        <w:tabs>
          <w:tab w:val="left" w:pos="567"/>
        </w:tabs>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2.5</w:t>
      </w:r>
      <w:r w:rsidRPr="001920DD">
        <w:rPr>
          <w:rFonts w:asciiTheme="minorHAnsi" w:hAnsiTheme="minorHAnsi" w:cstheme="minorHAnsi"/>
          <w:lang w:eastAsia="en-US"/>
        </w:rPr>
        <w:tab/>
        <w:t>The Committee process will be robust, transparent and ensure consistency.</w:t>
      </w:r>
    </w:p>
    <w:p w14:paraId="566326B3" w14:textId="77777777" w:rsidR="00050466" w:rsidRPr="001920DD" w:rsidRDefault="00050466" w:rsidP="00050466">
      <w:pPr>
        <w:tabs>
          <w:tab w:val="left" w:pos="567"/>
        </w:tabs>
        <w:spacing w:line="240" w:lineRule="auto"/>
        <w:ind w:left="567" w:hanging="567"/>
        <w:jc w:val="both"/>
        <w:rPr>
          <w:rFonts w:asciiTheme="minorHAnsi" w:hAnsiTheme="minorHAnsi" w:cstheme="minorHAnsi"/>
          <w:lang w:eastAsia="en-US"/>
        </w:rPr>
      </w:pPr>
    </w:p>
    <w:p w14:paraId="1FC800C0" w14:textId="11CF3CFB" w:rsidR="00AF7565" w:rsidRPr="001920DD" w:rsidRDefault="00AF7565" w:rsidP="00050466">
      <w:pPr>
        <w:tabs>
          <w:tab w:val="left" w:pos="567"/>
        </w:tabs>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2.6</w:t>
      </w:r>
      <w:r w:rsidRPr="001920DD">
        <w:rPr>
          <w:rFonts w:asciiTheme="minorHAnsi" w:hAnsiTheme="minorHAnsi" w:cstheme="minorHAnsi"/>
          <w:lang w:eastAsia="en-US"/>
        </w:rPr>
        <w:tab/>
        <w:t>The Committee will recommend appointments to the positions of Professor and Associate Professor to the Chief Executive, who shall have responsibility for making these appointments.</w:t>
      </w:r>
    </w:p>
    <w:p w14:paraId="208CE3B2" w14:textId="77777777" w:rsidR="00AF7565" w:rsidRPr="001920DD" w:rsidRDefault="00AF7565" w:rsidP="00050466">
      <w:pPr>
        <w:spacing w:line="240" w:lineRule="auto"/>
        <w:rPr>
          <w:rFonts w:asciiTheme="minorHAnsi" w:hAnsiTheme="minorHAnsi" w:cstheme="minorHAnsi"/>
          <w:lang w:eastAsia="en-US"/>
        </w:rPr>
      </w:pPr>
    </w:p>
    <w:p w14:paraId="1DCFDF35" w14:textId="48DEA2EA" w:rsidR="004578A6" w:rsidRPr="001920DD" w:rsidRDefault="00396FC8" w:rsidP="00547F43">
      <w:pPr>
        <w:pStyle w:val="Heading3"/>
        <w:numPr>
          <w:ilvl w:val="0"/>
          <w:numId w:val="19"/>
        </w:numPr>
        <w:spacing w:before="0" w:line="240" w:lineRule="auto"/>
        <w:ind w:left="567" w:hanging="567"/>
        <w:jc w:val="both"/>
        <w:rPr>
          <w:rFonts w:asciiTheme="minorHAnsi" w:eastAsia="Calibri" w:hAnsiTheme="minorHAnsi" w:cstheme="minorHAnsi"/>
          <w:b/>
          <w:sz w:val="22"/>
          <w:szCs w:val="22"/>
        </w:rPr>
      </w:pPr>
      <w:bookmarkStart w:id="4" w:name="_vtei0x4m5nbw" w:colFirst="0" w:colLast="0"/>
      <w:bookmarkEnd w:id="4"/>
      <w:r w:rsidRPr="001920DD">
        <w:rPr>
          <w:rFonts w:asciiTheme="minorHAnsi" w:eastAsia="Calibri" w:hAnsiTheme="minorHAnsi" w:cstheme="minorHAnsi"/>
          <w:b/>
          <w:sz w:val="22"/>
          <w:szCs w:val="22"/>
        </w:rPr>
        <w:t>Procedure</w:t>
      </w:r>
      <w:r w:rsidR="00AF7565" w:rsidRPr="001920DD">
        <w:rPr>
          <w:rFonts w:asciiTheme="minorHAnsi" w:eastAsia="Calibri" w:hAnsiTheme="minorHAnsi" w:cstheme="minorHAnsi"/>
          <w:b/>
          <w:sz w:val="22"/>
          <w:szCs w:val="22"/>
        </w:rPr>
        <w:t xml:space="preserve"> </w:t>
      </w:r>
      <w:r w:rsidRPr="001920DD">
        <w:rPr>
          <w:rFonts w:asciiTheme="minorHAnsi" w:eastAsia="Calibri" w:hAnsiTheme="minorHAnsi" w:cstheme="minorHAnsi"/>
          <w:b/>
          <w:sz w:val="22"/>
          <w:szCs w:val="22"/>
        </w:rPr>
        <w:t>for a</w:t>
      </w:r>
      <w:r w:rsidR="00CF2B80" w:rsidRPr="001920DD">
        <w:rPr>
          <w:rFonts w:asciiTheme="minorHAnsi" w:eastAsia="Calibri" w:hAnsiTheme="minorHAnsi" w:cstheme="minorHAnsi"/>
          <w:b/>
          <w:sz w:val="22"/>
          <w:szCs w:val="22"/>
        </w:rPr>
        <w:t>ppointment to Professor and Associate Professor positions</w:t>
      </w:r>
    </w:p>
    <w:p w14:paraId="3DC13FEA" w14:textId="77777777" w:rsidR="00050466" w:rsidRPr="001920DD" w:rsidRDefault="00050466" w:rsidP="00050466">
      <w:pPr>
        <w:pStyle w:val="Heading1"/>
        <w:keepNext w:val="0"/>
        <w:keepLines w:val="0"/>
        <w:spacing w:before="0" w:line="240" w:lineRule="auto"/>
        <w:ind w:left="567" w:hanging="567"/>
        <w:jc w:val="both"/>
        <w:rPr>
          <w:rFonts w:asciiTheme="minorHAnsi" w:eastAsia="Calibri" w:hAnsiTheme="minorHAnsi" w:cstheme="minorHAnsi"/>
          <w:sz w:val="22"/>
          <w:szCs w:val="22"/>
        </w:rPr>
      </w:pPr>
      <w:bookmarkStart w:id="5" w:name="_hf1as0ncezea" w:colFirst="0" w:colLast="0"/>
      <w:bookmarkEnd w:id="5"/>
    </w:p>
    <w:p w14:paraId="7D8314B9" w14:textId="34D07FBD" w:rsidR="00396FC8" w:rsidRPr="001920DD" w:rsidRDefault="00AF7565" w:rsidP="00050466">
      <w:pPr>
        <w:pStyle w:val="Heading1"/>
        <w:keepNext w:val="0"/>
        <w:keepLines w:val="0"/>
        <w:spacing w:before="0" w:line="240" w:lineRule="auto"/>
        <w:ind w:left="567" w:hanging="567"/>
        <w:jc w:val="both"/>
        <w:rPr>
          <w:rFonts w:asciiTheme="minorHAnsi" w:eastAsia="Calibri" w:hAnsiTheme="minorHAnsi" w:cstheme="minorHAnsi"/>
          <w:sz w:val="22"/>
          <w:szCs w:val="22"/>
        </w:rPr>
      </w:pPr>
      <w:r w:rsidRPr="001920DD">
        <w:rPr>
          <w:rFonts w:asciiTheme="minorHAnsi" w:eastAsia="Calibri" w:hAnsiTheme="minorHAnsi" w:cstheme="minorHAnsi"/>
          <w:sz w:val="22"/>
          <w:szCs w:val="22"/>
        </w:rPr>
        <w:t>3</w:t>
      </w:r>
      <w:r w:rsidR="00CF2B80" w:rsidRPr="001920DD">
        <w:rPr>
          <w:rFonts w:asciiTheme="minorHAnsi" w:eastAsia="Calibri" w:hAnsiTheme="minorHAnsi" w:cstheme="minorHAnsi"/>
          <w:sz w:val="22"/>
          <w:szCs w:val="22"/>
        </w:rPr>
        <w:t>.1</w:t>
      </w:r>
      <w:r w:rsidR="00CF2B80" w:rsidRPr="001920DD">
        <w:rPr>
          <w:rFonts w:asciiTheme="minorHAnsi" w:eastAsia="Calibri" w:hAnsiTheme="minorHAnsi" w:cstheme="minorHAnsi"/>
          <w:sz w:val="22"/>
          <w:szCs w:val="22"/>
        </w:rPr>
        <w:tab/>
      </w:r>
      <w:r w:rsidR="00396FC8" w:rsidRPr="001920DD">
        <w:rPr>
          <w:rFonts w:asciiTheme="minorHAnsi" w:eastAsia="Calibri" w:hAnsiTheme="minorHAnsi" w:cstheme="minorHAnsi"/>
          <w:sz w:val="22"/>
          <w:szCs w:val="22"/>
        </w:rPr>
        <w:t xml:space="preserve">Appointment as a Professor or Associate Professor will be by application, with a fixed number of appointments </w:t>
      </w:r>
      <w:r w:rsidRPr="001920DD">
        <w:rPr>
          <w:rFonts w:asciiTheme="minorHAnsi" w:eastAsia="Calibri" w:hAnsiTheme="minorHAnsi" w:cstheme="minorHAnsi"/>
          <w:sz w:val="22"/>
          <w:szCs w:val="22"/>
        </w:rPr>
        <w:t xml:space="preserve">made </w:t>
      </w:r>
      <w:r w:rsidR="00396FC8" w:rsidRPr="001920DD">
        <w:rPr>
          <w:rFonts w:asciiTheme="minorHAnsi" w:eastAsia="Calibri" w:hAnsiTheme="minorHAnsi" w:cstheme="minorHAnsi"/>
          <w:sz w:val="22"/>
          <w:szCs w:val="22"/>
        </w:rPr>
        <w:t>available</w:t>
      </w:r>
      <w:r w:rsidR="00800457" w:rsidRPr="001920DD">
        <w:rPr>
          <w:rFonts w:asciiTheme="minorHAnsi" w:eastAsia="Calibri" w:hAnsiTheme="minorHAnsi" w:cstheme="minorHAnsi"/>
          <w:sz w:val="22"/>
          <w:szCs w:val="22"/>
        </w:rPr>
        <w:t>,</w:t>
      </w:r>
      <w:r w:rsidR="00396FC8" w:rsidRPr="001920DD">
        <w:rPr>
          <w:rFonts w:asciiTheme="minorHAnsi" w:eastAsia="Calibri" w:hAnsiTheme="minorHAnsi" w:cstheme="minorHAnsi"/>
          <w:sz w:val="22"/>
          <w:szCs w:val="22"/>
        </w:rPr>
        <w:t xml:space="preserve"> </w:t>
      </w:r>
      <w:r w:rsidR="00F23A03" w:rsidRPr="001920DD">
        <w:rPr>
          <w:rFonts w:asciiTheme="minorHAnsi" w:eastAsia="Calibri" w:hAnsiTheme="minorHAnsi" w:cstheme="minorHAnsi"/>
          <w:sz w:val="22"/>
          <w:szCs w:val="22"/>
        </w:rPr>
        <w:t>as advised</w:t>
      </w:r>
      <w:r w:rsidR="00800457" w:rsidRPr="001920DD">
        <w:rPr>
          <w:rFonts w:asciiTheme="minorHAnsi" w:eastAsia="Calibri" w:hAnsiTheme="minorHAnsi" w:cstheme="minorHAnsi"/>
          <w:sz w:val="22"/>
          <w:szCs w:val="22"/>
        </w:rPr>
        <w:t xml:space="preserve">, from time to </w:t>
      </w:r>
      <w:r w:rsidR="00396FC8" w:rsidRPr="001920DD">
        <w:rPr>
          <w:rFonts w:asciiTheme="minorHAnsi" w:eastAsia="Calibri" w:hAnsiTheme="minorHAnsi" w:cstheme="minorHAnsi"/>
          <w:sz w:val="22"/>
          <w:szCs w:val="22"/>
        </w:rPr>
        <w:t>time.</w:t>
      </w:r>
    </w:p>
    <w:p w14:paraId="41976F1E" w14:textId="77777777" w:rsidR="00050466" w:rsidRPr="001920DD" w:rsidRDefault="00050466" w:rsidP="00050466">
      <w:pPr>
        <w:pStyle w:val="Heading1"/>
        <w:keepNext w:val="0"/>
        <w:keepLines w:val="0"/>
        <w:spacing w:before="0" w:line="240" w:lineRule="auto"/>
        <w:ind w:left="567" w:hanging="567"/>
        <w:jc w:val="both"/>
        <w:rPr>
          <w:rFonts w:asciiTheme="minorHAnsi" w:eastAsia="Calibri" w:hAnsiTheme="minorHAnsi" w:cstheme="minorHAnsi"/>
          <w:sz w:val="22"/>
          <w:szCs w:val="22"/>
        </w:rPr>
      </w:pPr>
    </w:p>
    <w:p w14:paraId="41B91AB8" w14:textId="39BDCE13" w:rsidR="00396FC8" w:rsidRPr="001920DD" w:rsidRDefault="00AF7565" w:rsidP="00050466">
      <w:pPr>
        <w:pStyle w:val="Heading1"/>
        <w:keepNext w:val="0"/>
        <w:keepLines w:val="0"/>
        <w:spacing w:before="0" w:line="240" w:lineRule="auto"/>
        <w:ind w:left="567" w:hanging="567"/>
        <w:jc w:val="both"/>
        <w:rPr>
          <w:rFonts w:asciiTheme="minorHAnsi" w:eastAsia="Calibri" w:hAnsiTheme="minorHAnsi" w:cstheme="minorHAnsi"/>
          <w:sz w:val="22"/>
          <w:szCs w:val="22"/>
        </w:rPr>
      </w:pPr>
      <w:r w:rsidRPr="001920DD">
        <w:rPr>
          <w:rFonts w:asciiTheme="minorHAnsi" w:eastAsia="Calibri" w:hAnsiTheme="minorHAnsi" w:cstheme="minorHAnsi"/>
          <w:sz w:val="22"/>
          <w:szCs w:val="22"/>
        </w:rPr>
        <w:t>3</w:t>
      </w:r>
      <w:r w:rsidR="00396FC8" w:rsidRPr="001920DD">
        <w:rPr>
          <w:rFonts w:asciiTheme="minorHAnsi" w:eastAsia="Calibri" w:hAnsiTheme="minorHAnsi" w:cstheme="minorHAnsi"/>
          <w:sz w:val="22"/>
          <w:szCs w:val="22"/>
        </w:rPr>
        <w:t>.2</w:t>
      </w:r>
      <w:r w:rsidR="00396FC8" w:rsidRPr="001920DD">
        <w:rPr>
          <w:rFonts w:asciiTheme="minorHAnsi" w:eastAsia="Calibri" w:hAnsiTheme="minorHAnsi" w:cstheme="minorHAnsi"/>
          <w:sz w:val="22"/>
          <w:szCs w:val="22"/>
        </w:rPr>
        <w:tab/>
        <w:t xml:space="preserve">At the direction of the Chief Executive, the Committee </w:t>
      </w:r>
      <w:r w:rsidR="00800457" w:rsidRPr="001920DD">
        <w:rPr>
          <w:rFonts w:asciiTheme="minorHAnsi" w:eastAsia="Calibri" w:hAnsiTheme="minorHAnsi" w:cstheme="minorHAnsi"/>
          <w:sz w:val="22"/>
          <w:szCs w:val="22"/>
        </w:rPr>
        <w:t xml:space="preserve">will </w:t>
      </w:r>
      <w:r w:rsidR="00396FC8" w:rsidRPr="001920DD">
        <w:rPr>
          <w:rFonts w:asciiTheme="minorHAnsi" w:eastAsia="Calibri" w:hAnsiTheme="minorHAnsi" w:cstheme="minorHAnsi"/>
          <w:sz w:val="22"/>
          <w:szCs w:val="22"/>
        </w:rPr>
        <w:t>call for applications from staff for promotion to Professor or Associate Professor, specifying the number of positions available and the academic areas where they may be held.</w:t>
      </w:r>
    </w:p>
    <w:p w14:paraId="1F73B973" w14:textId="77777777" w:rsidR="00050466" w:rsidRPr="001920DD" w:rsidRDefault="00050466" w:rsidP="00050466">
      <w:pPr>
        <w:pStyle w:val="Heading1"/>
        <w:keepNext w:val="0"/>
        <w:keepLines w:val="0"/>
        <w:spacing w:before="0" w:line="240" w:lineRule="auto"/>
        <w:ind w:left="567" w:hanging="567"/>
        <w:jc w:val="both"/>
        <w:rPr>
          <w:rFonts w:asciiTheme="minorHAnsi" w:eastAsia="Calibri" w:hAnsiTheme="minorHAnsi" w:cstheme="minorHAnsi"/>
          <w:sz w:val="22"/>
          <w:szCs w:val="22"/>
        </w:rPr>
      </w:pPr>
    </w:p>
    <w:p w14:paraId="1E54F48E" w14:textId="698E9EEC" w:rsidR="00396FC8" w:rsidRPr="001920DD" w:rsidRDefault="00AF7565" w:rsidP="00050466">
      <w:pPr>
        <w:pStyle w:val="Heading1"/>
        <w:keepNext w:val="0"/>
        <w:keepLines w:val="0"/>
        <w:spacing w:before="0" w:line="240" w:lineRule="auto"/>
        <w:ind w:left="567" w:hanging="567"/>
        <w:jc w:val="both"/>
        <w:rPr>
          <w:rFonts w:asciiTheme="minorHAnsi" w:eastAsia="Calibri" w:hAnsiTheme="minorHAnsi" w:cstheme="minorHAnsi"/>
          <w:sz w:val="22"/>
          <w:szCs w:val="22"/>
        </w:rPr>
      </w:pPr>
      <w:r w:rsidRPr="001920DD">
        <w:rPr>
          <w:rFonts w:asciiTheme="minorHAnsi" w:eastAsia="Calibri" w:hAnsiTheme="minorHAnsi" w:cstheme="minorHAnsi"/>
          <w:sz w:val="22"/>
          <w:szCs w:val="22"/>
        </w:rPr>
        <w:t>3</w:t>
      </w:r>
      <w:r w:rsidR="00396FC8" w:rsidRPr="001920DD">
        <w:rPr>
          <w:rFonts w:asciiTheme="minorHAnsi" w:eastAsia="Calibri" w:hAnsiTheme="minorHAnsi" w:cstheme="minorHAnsi"/>
          <w:sz w:val="22"/>
          <w:szCs w:val="22"/>
        </w:rPr>
        <w:t>.3</w:t>
      </w:r>
      <w:r w:rsidR="00396FC8" w:rsidRPr="001920DD">
        <w:rPr>
          <w:rFonts w:asciiTheme="minorHAnsi" w:eastAsia="Calibri" w:hAnsiTheme="minorHAnsi" w:cstheme="minorHAnsi"/>
          <w:sz w:val="22"/>
          <w:szCs w:val="22"/>
        </w:rPr>
        <w:tab/>
        <w:t>Notice calling for applications shall</w:t>
      </w:r>
      <w:r w:rsidR="005B4354" w:rsidRPr="001920DD">
        <w:rPr>
          <w:rFonts w:asciiTheme="minorHAnsi" w:eastAsia="Calibri" w:hAnsiTheme="minorHAnsi" w:cstheme="minorHAnsi"/>
          <w:sz w:val="22"/>
          <w:szCs w:val="22"/>
        </w:rPr>
        <w:t xml:space="preserve"> be given by the Committee at l</w:t>
      </w:r>
      <w:r w:rsidR="00396FC8" w:rsidRPr="001920DD">
        <w:rPr>
          <w:rFonts w:asciiTheme="minorHAnsi" w:eastAsia="Calibri" w:hAnsiTheme="minorHAnsi" w:cstheme="minorHAnsi"/>
          <w:sz w:val="22"/>
          <w:szCs w:val="22"/>
        </w:rPr>
        <w:t>east two months prior to the meeting at which they will be considered.</w:t>
      </w:r>
    </w:p>
    <w:p w14:paraId="10EFAB9F" w14:textId="77777777" w:rsidR="00050466" w:rsidRPr="001920DD" w:rsidRDefault="00050466" w:rsidP="00050466">
      <w:pPr>
        <w:spacing w:line="240" w:lineRule="auto"/>
        <w:ind w:left="567" w:hanging="567"/>
        <w:jc w:val="both"/>
        <w:rPr>
          <w:rFonts w:asciiTheme="minorHAnsi" w:hAnsiTheme="minorHAnsi" w:cstheme="minorHAnsi"/>
          <w:lang w:eastAsia="en-US"/>
        </w:rPr>
      </w:pPr>
    </w:p>
    <w:p w14:paraId="6E99A60F" w14:textId="5597B2E6" w:rsidR="005B4354" w:rsidRPr="001920DD" w:rsidRDefault="00AF7565"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3</w:t>
      </w:r>
      <w:r w:rsidR="00396FC8" w:rsidRPr="001920DD">
        <w:rPr>
          <w:rFonts w:asciiTheme="minorHAnsi" w:hAnsiTheme="minorHAnsi" w:cstheme="minorHAnsi"/>
          <w:lang w:eastAsia="en-US"/>
        </w:rPr>
        <w:t xml:space="preserve">.4 </w:t>
      </w:r>
      <w:r w:rsidR="00396FC8" w:rsidRPr="001920DD">
        <w:rPr>
          <w:rFonts w:asciiTheme="minorHAnsi" w:hAnsiTheme="minorHAnsi" w:cstheme="minorHAnsi"/>
          <w:lang w:eastAsia="en-US"/>
        </w:rPr>
        <w:tab/>
        <w:t>Applicants will be required to provide</w:t>
      </w:r>
      <w:r w:rsidR="005B4354" w:rsidRPr="001920DD">
        <w:rPr>
          <w:rFonts w:asciiTheme="minorHAnsi" w:hAnsiTheme="minorHAnsi" w:cstheme="minorHAnsi"/>
          <w:lang w:eastAsia="en-US"/>
        </w:rPr>
        <w:t>:</w:t>
      </w:r>
    </w:p>
    <w:p w14:paraId="37B70DFA" w14:textId="77777777" w:rsidR="00050466" w:rsidRPr="001920DD" w:rsidRDefault="00050466" w:rsidP="00050466">
      <w:pPr>
        <w:spacing w:line="240" w:lineRule="auto"/>
        <w:ind w:left="567" w:hanging="567"/>
        <w:jc w:val="both"/>
        <w:rPr>
          <w:rFonts w:asciiTheme="minorHAnsi" w:hAnsiTheme="minorHAnsi" w:cstheme="minorHAnsi"/>
          <w:lang w:eastAsia="en-US"/>
        </w:rPr>
      </w:pPr>
    </w:p>
    <w:p w14:paraId="35A542BA" w14:textId="6249BDB4" w:rsidR="00396FC8" w:rsidRPr="001920DD" w:rsidRDefault="00AF7565" w:rsidP="00050466">
      <w:pPr>
        <w:spacing w:line="240" w:lineRule="auto"/>
        <w:ind w:left="1418" w:hanging="567"/>
        <w:jc w:val="both"/>
        <w:rPr>
          <w:rFonts w:asciiTheme="minorHAnsi" w:hAnsiTheme="minorHAnsi" w:cstheme="minorHAnsi"/>
          <w:lang w:eastAsia="en-US"/>
        </w:rPr>
      </w:pPr>
      <w:r w:rsidRPr="001920DD">
        <w:rPr>
          <w:rFonts w:asciiTheme="minorHAnsi" w:hAnsiTheme="minorHAnsi" w:cstheme="minorHAnsi"/>
          <w:lang w:eastAsia="en-US"/>
        </w:rPr>
        <w:t>3</w:t>
      </w:r>
      <w:r w:rsidR="005B4354" w:rsidRPr="001920DD">
        <w:rPr>
          <w:rFonts w:asciiTheme="minorHAnsi" w:hAnsiTheme="minorHAnsi" w:cstheme="minorHAnsi"/>
          <w:lang w:eastAsia="en-US"/>
        </w:rPr>
        <w:t>.</w:t>
      </w:r>
      <w:r w:rsidRPr="001920DD">
        <w:rPr>
          <w:rFonts w:asciiTheme="minorHAnsi" w:hAnsiTheme="minorHAnsi" w:cstheme="minorHAnsi"/>
          <w:lang w:eastAsia="en-US"/>
        </w:rPr>
        <w:t>4</w:t>
      </w:r>
      <w:r w:rsidR="005B4354" w:rsidRPr="001920DD">
        <w:rPr>
          <w:rFonts w:asciiTheme="minorHAnsi" w:hAnsiTheme="minorHAnsi" w:cstheme="minorHAnsi"/>
          <w:lang w:eastAsia="en-US"/>
        </w:rPr>
        <w:t>.1</w:t>
      </w:r>
      <w:r w:rsidR="005B4354" w:rsidRPr="001920DD">
        <w:rPr>
          <w:rFonts w:asciiTheme="minorHAnsi" w:hAnsiTheme="minorHAnsi" w:cstheme="minorHAnsi"/>
          <w:lang w:eastAsia="en-US"/>
        </w:rPr>
        <w:tab/>
        <w:t>An academic portfolio with</w:t>
      </w:r>
      <w:r w:rsidR="00396FC8" w:rsidRPr="001920DD">
        <w:rPr>
          <w:rFonts w:asciiTheme="minorHAnsi" w:hAnsiTheme="minorHAnsi" w:cstheme="minorHAnsi"/>
          <w:lang w:eastAsia="en-US"/>
        </w:rPr>
        <w:t xml:space="preserve"> evidence of excellent performance across the </w:t>
      </w:r>
      <w:r w:rsidR="005B4354" w:rsidRPr="001920DD">
        <w:rPr>
          <w:rFonts w:asciiTheme="minorHAnsi" w:hAnsiTheme="minorHAnsi" w:cstheme="minorHAnsi"/>
          <w:lang w:eastAsia="en-US"/>
        </w:rPr>
        <w:t xml:space="preserve">following </w:t>
      </w:r>
      <w:r w:rsidR="00396FC8" w:rsidRPr="001920DD">
        <w:rPr>
          <w:rFonts w:asciiTheme="minorHAnsi" w:hAnsiTheme="minorHAnsi" w:cstheme="minorHAnsi"/>
          <w:lang w:eastAsia="en-US"/>
        </w:rPr>
        <w:t xml:space="preserve">four </w:t>
      </w:r>
      <w:r w:rsidR="00050466" w:rsidRPr="001920DD">
        <w:rPr>
          <w:rFonts w:asciiTheme="minorHAnsi" w:hAnsiTheme="minorHAnsi" w:cstheme="minorHAnsi"/>
          <w:lang w:eastAsia="en-US"/>
        </w:rPr>
        <w:t>Performance Areas</w:t>
      </w:r>
      <w:r w:rsidR="00396FC8" w:rsidRPr="001920DD">
        <w:rPr>
          <w:rFonts w:asciiTheme="minorHAnsi" w:hAnsiTheme="minorHAnsi" w:cstheme="minorHAnsi"/>
          <w:lang w:eastAsia="en-US"/>
        </w:rPr>
        <w:t>:</w:t>
      </w:r>
    </w:p>
    <w:p w14:paraId="7F8A9C67" w14:textId="77777777" w:rsidR="00050466" w:rsidRPr="001920DD" w:rsidRDefault="00050466" w:rsidP="00050466">
      <w:pPr>
        <w:pStyle w:val="ListParagraph"/>
        <w:spacing w:line="240" w:lineRule="auto"/>
        <w:ind w:left="1418"/>
        <w:contextualSpacing w:val="0"/>
        <w:rPr>
          <w:rFonts w:asciiTheme="minorHAnsi" w:hAnsiTheme="minorHAnsi" w:cstheme="minorHAnsi"/>
          <w:lang w:eastAsia="en-US"/>
        </w:rPr>
      </w:pPr>
    </w:p>
    <w:p w14:paraId="0AAB6C3C" w14:textId="77777777" w:rsidR="00050466" w:rsidRPr="001920DD" w:rsidRDefault="00050466" w:rsidP="00050466">
      <w:pPr>
        <w:pStyle w:val="ListParagraph"/>
        <w:spacing w:line="240" w:lineRule="auto"/>
        <w:ind w:left="1418"/>
        <w:rPr>
          <w:rFonts w:asciiTheme="minorHAnsi" w:hAnsiTheme="minorHAnsi" w:cstheme="minorHAnsi"/>
          <w:lang w:eastAsia="en-US"/>
        </w:rPr>
      </w:pPr>
    </w:p>
    <w:p w14:paraId="07C6148B" w14:textId="5B4C5913" w:rsidR="005B4354" w:rsidRPr="001920DD" w:rsidRDefault="005B4354" w:rsidP="00050466">
      <w:pPr>
        <w:pStyle w:val="ListParagraph"/>
        <w:numPr>
          <w:ilvl w:val="2"/>
          <w:numId w:val="19"/>
        </w:numPr>
        <w:spacing w:line="240" w:lineRule="auto"/>
        <w:rPr>
          <w:rFonts w:asciiTheme="minorHAnsi" w:hAnsiTheme="minorHAnsi" w:cstheme="minorHAnsi"/>
          <w:lang w:eastAsia="en-US"/>
        </w:rPr>
      </w:pPr>
      <w:r w:rsidRPr="001920DD">
        <w:rPr>
          <w:rFonts w:asciiTheme="minorHAnsi" w:hAnsiTheme="minorHAnsi" w:cstheme="minorHAnsi"/>
          <w:lang w:eastAsia="en-US"/>
        </w:rPr>
        <w:t>A full curriculum vitae</w:t>
      </w:r>
      <w:r w:rsidR="00AF7565" w:rsidRPr="001920DD">
        <w:rPr>
          <w:rFonts w:asciiTheme="minorHAnsi" w:hAnsiTheme="minorHAnsi" w:cstheme="minorHAnsi"/>
          <w:lang w:eastAsia="en-US"/>
        </w:rPr>
        <w:t>; and</w:t>
      </w:r>
    </w:p>
    <w:p w14:paraId="11008072" w14:textId="77777777" w:rsidR="00050466" w:rsidRPr="001920DD" w:rsidRDefault="00050466" w:rsidP="00050466">
      <w:pPr>
        <w:pStyle w:val="ListParagraph"/>
        <w:spacing w:line="240" w:lineRule="auto"/>
        <w:ind w:left="1570"/>
        <w:rPr>
          <w:rFonts w:asciiTheme="minorHAnsi" w:hAnsiTheme="minorHAnsi" w:cstheme="minorHAnsi"/>
          <w:lang w:eastAsia="en-US"/>
        </w:rPr>
      </w:pPr>
    </w:p>
    <w:p w14:paraId="0BCD8EA7" w14:textId="0CEC5A55" w:rsidR="005B4354" w:rsidRPr="001920DD" w:rsidRDefault="005B4354" w:rsidP="00050466">
      <w:pPr>
        <w:pStyle w:val="ListParagraph"/>
        <w:numPr>
          <w:ilvl w:val="2"/>
          <w:numId w:val="19"/>
        </w:numPr>
        <w:spacing w:line="240" w:lineRule="auto"/>
        <w:rPr>
          <w:rFonts w:asciiTheme="minorHAnsi" w:hAnsiTheme="minorHAnsi" w:cstheme="minorHAnsi"/>
          <w:lang w:eastAsia="en-US"/>
        </w:rPr>
      </w:pPr>
      <w:r w:rsidRPr="001920DD">
        <w:rPr>
          <w:rFonts w:asciiTheme="minorHAnsi" w:hAnsiTheme="minorHAnsi" w:cstheme="minorHAnsi"/>
          <w:lang w:eastAsia="en-US"/>
        </w:rPr>
        <w:t xml:space="preserve">Names and contact details for </w:t>
      </w:r>
      <w:r w:rsidR="00396FC8" w:rsidRPr="001920DD">
        <w:rPr>
          <w:rFonts w:asciiTheme="minorHAnsi" w:hAnsiTheme="minorHAnsi" w:cstheme="minorHAnsi"/>
          <w:lang w:eastAsia="en-US"/>
        </w:rPr>
        <w:t>at least three referees who can attest to the</w:t>
      </w:r>
      <w:r w:rsidR="00050466" w:rsidRPr="001920DD">
        <w:rPr>
          <w:rFonts w:asciiTheme="minorHAnsi" w:hAnsiTheme="minorHAnsi" w:cstheme="minorHAnsi"/>
          <w:lang w:eastAsia="en-US"/>
        </w:rPr>
        <w:t xml:space="preserve"> applicant’s </w:t>
      </w:r>
      <w:r w:rsidR="00396FC8" w:rsidRPr="001920DD">
        <w:rPr>
          <w:rFonts w:asciiTheme="minorHAnsi" w:hAnsiTheme="minorHAnsi" w:cstheme="minorHAnsi"/>
          <w:lang w:eastAsia="en-US"/>
        </w:rPr>
        <w:t xml:space="preserve">performance in at least one of </w:t>
      </w:r>
      <w:r w:rsidR="00050466" w:rsidRPr="001920DD">
        <w:rPr>
          <w:rFonts w:asciiTheme="minorHAnsi" w:hAnsiTheme="minorHAnsi" w:cstheme="minorHAnsi"/>
          <w:lang w:eastAsia="en-US"/>
        </w:rPr>
        <w:t>the Performance Areas listed above</w:t>
      </w:r>
      <w:r w:rsidR="00396FC8" w:rsidRPr="001920DD">
        <w:rPr>
          <w:rFonts w:asciiTheme="minorHAnsi" w:hAnsiTheme="minorHAnsi" w:cstheme="minorHAnsi"/>
          <w:lang w:eastAsia="en-US"/>
        </w:rPr>
        <w:t xml:space="preserve">.  At least one of these referees will be external to </w:t>
      </w:r>
      <w:proofErr w:type="spellStart"/>
      <w:r w:rsidR="00396FC8" w:rsidRPr="001920DD">
        <w:rPr>
          <w:rFonts w:asciiTheme="minorHAnsi" w:hAnsiTheme="minorHAnsi" w:cstheme="minorHAnsi"/>
          <w:lang w:eastAsia="en-US"/>
        </w:rPr>
        <w:t>Toi</w:t>
      </w:r>
      <w:proofErr w:type="spellEnd"/>
      <w:r w:rsidR="00396FC8" w:rsidRPr="001920DD">
        <w:rPr>
          <w:rFonts w:asciiTheme="minorHAnsi" w:hAnsiTheme="minorHAnsi" w:cstheme="minorHAnsi"/>
          <w:lang w:eastAsia="en-US"/>
        </w:rPr>
        <w:t xml:space="preserve"> </w:t>
      </w:r>
      <w:proofErr w:type="spellStart"/>
      <w:r w:rsidR="00396FC8" w:rsidRPr="001920DD">
        <w:rPr>
          <w:rFonts w:asciiTheme="minorHAnsi" w:hAnsiTheme="minorHAnsi" w:cstheme="minorHAnsi"/>
          <w:lang w:eastAsia="en-US"/>
        </w:rPr>
        <w:t>Ohomai</w:t>
      </w:r>
      <w:proofErr w:type="spellEnd"/>
      <w:r w:rsidR="00396FC8" w:rsidRPr="001920DD">
        <w:rPr>
          <w:rFonts w:asciiTheme="minorHAnsi" w:hAnsiTheme="minorHAnsi" w:cstheme="minorHAnsi"/>
          <w:lang w:eastAsia="en-US"/>
        </w:rPr>
        <w:t>.</w:t>
      </w:r>
      <w:r w:rsidR="00AF7565" w:rsidRPr="001920DD">
        <w:rPr>
          <w:rFonts w:asciiTheme="minorHAnsi" w:hAnsiTheme="minorHAnsi" w:cstheme="minorHAnsi"/>
          <w:lang w:eastAsia="en-US"/>
        </w:rPr>
        <w:t xml:space="preserve">  </w:t>
      </w:r>
      <w:r w:rsidRPr="001920DD">
        <w:rPr>
          <w:rFonts w:asciiTheme="minorHAnsi" w:hAnsiTheme="minorHAnsi" w:cstheme="minorHAnsi"/>
          <w:lang w:eastAsia="en-US"/>
        </w:rPr>
        <w:t>Referees will be requested to provide confidential references directly to the Committee.</w:t>
      </w:r>
    </w:p>
    <w:p w14:paraId="28B12226" w14:textId="77777777" w:rsidR="00050466" w:rsidRPr="001920DD" w:rsidRDefault="00050466" w:rsidP="00050466">
      <w:pPr>
        <w:spacing w:line="240" w:lineRule="auto"/>
        <w:rPr>
          <w:rFonts w:asciiTheme="minorHAnsi" w:hAnsiTheme="minorHAnsi" w:cstheme="minorHAnsi"/>
          <w:lang w:eastAsia="en-US"/>
        </w:rPr>
      </w:pPr>
    </w:p>
    <w:p w14:paraId="10ED93EB" w14:textId="05F399CA" w:rsidR="005B4354" w:rsidRPr="001920DD" w:rsidRDefault="00AF7565"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3</w:t>
      </w:r>
      <w:r w:rsidR="005B4354" w:rsidRPr="001920DD">
        <w:rPr>
          <w:rFonts w:asciiTheme="minorHAnsi" w:hAnsiTheme="minorHAnsi" w:cstheme="minorHAnsi"/>
          <w:lang w:eastAsia="en-US"/>
        </w:rPr>
        <w:t>.5</w:t>
      </w:r>
      <w:r w:rsidR="005B4354" w:rsidRPr="001920DD">
        <w:rPr>
          <w:rFonts w:asciiTheme="minorHAnsi" w:hAnsiTheme="minorHAnsi" w:cstheme="minorHAnsi"/>
          <w:lang w:eastAsia="en-US"/>
        </w:rPr>
        <w:tab/>
        <w:t>The closing date for applications will usually be at least two weeks prior to the Committee meeting date, to allow time for the gathering of confidential references.</w:t>
      </w:r>
    </w:p>
    <w:p w14:paraId="0624B5E7" w14:textId="77777777" w:rsidR="00050466" w:rsidRPr="001920DD" w:rsidRDefault="00050466" w:rsidP="00050466">
      <w:pPr>
        <w:spacing w:line="240" w:lineRule="auto"/>
        <w:ind w:left="567" w:hanging="567"/>
        <w:jc w:val="both"/>
        <w:rPr>
          <w:rFonts w:asciiTheme="minorHAnsi" w:hAnsiTheme="minorHAnsi" w:cstheme="minorHAnsi"/>
          <w:lang w:eastAsia="en-US"/>
        </w:rPr>
      </w:pPr>
    </w:p>
    <w:p w14:paraId="79ED6E8A" w14:textId="625230BD" w:rsidR="005B4354" w:rsidRPr="001920DD" w:rsidRDefault="00AF7565" w:rsidP="00050466">
      <w:pPr>
        <w:spacing w:line="240" w:lineRule="auto"/>
        <w:ind w:left="567" w:hanging="567"/>
        <w:jc w:val="both"/>
        <w:rPr>
          <w:rFonts w:asciiTheme="minorHAnsi" w:eastAsia="Calibri" w:hAnsiTheme="minorHAnsi" w:cstheme="minorHAnsi"/>
        </w:rPr>
      </w:pPr>
      <w:r w:rsidRPr="001920DD">
        <w:rPr>
          <w:rFonts w:asciiTheme="minorHAnsi" w:hAnsiTheme="minorHAnsi" w:cstheme="minorHAnsi"/>
          <w:lang w:eastAsia="en-US"/>
        </w:rPr>
        <w:t>3</w:t>
      </w:r>
      <w:r w:rsidR="005B4354" w:rsidRPr="001920DD">
        <w:rPr>
          <w:rFonts w:asciiTheme="minorHAnsi" w:hAnsiTheme="minorHAnsi" w:cstheme="minorHAnsi"/>
          <w:lang w:eastAsia="en-US"/>
        </w:rPr>
        <w:t>.6</w:t>
      </w:r>
      <w:r w:rsidR="005B4354" w:rsidRPr="001920DD">
        <w:rPr>
          <w:rFonts w:asciiTheme="minorHAnsi" w:hAnsiTheme="minorHAnsi" w:cstheme="minorHAnsi"/>
          <w:lang w:eastAsia="en-US"/>
        </w:rPr>
        <w:tab/>
        <w:t xml:space="preserve">The Committee will recommend appointments of </w:t>
      </w:r>
      <w:r w:rsidR="00CF2B80" w:rsidRPr="001920DD">
        <w:rPr>
          <w:rFonts w:asciiTheme="minorHAnsi" w:eastAsia="Calibri" w:hAnsiTheme="minorHAnsi" w:cstheme="minorHAnsi"/>
        </w:rPr>
        <w:t>Professors and Associate Professors</w:t>
      </w:r>
      <w:r w:rsidR="005B4354" w:rsidRPr="001920DD">
        <w:rPr>
          <w:rFonts w:asciiTheme="minorHAnsi" w:eastAsia="Calibri" w:hAnsiTheme="minorHAnsi" w:cstheme="minorHAnsi"/>
        </w:rPr>
        <w:t xml:space="preserve"> to the Chief Executive.</w:t>
      </w:r>
    </w:p>
    <w:p w14:paraId="7ADC264E" w14:textId="77777777" w:rsidR="00050466" w:rsidRPr="001920DD" w:rsidRDefault="00050466" w:rsidP="00050466">
      <w:pPr>
        <w:spacing w:line="240" w:lineRule="auto"/>
        <w:ind w:left="567" w:hanging="567"/>
        <w:jc w:val="both"/>
        <w:rPr>
          <w:rFonts w:asciiTheme="minorHAnsi" w:eastAsia="Calibri" w:hAnsiTheme="minorHAnsi" w:cstheme="minorHAnsi"/>
        </w:rPr>
      </w:pPr>
    </w:p>
    <w:p w14:paraId="1DCFDF36" w14:textId="1D5CD8D3" w:rsidR="004578A6" w:rsidRPr="001920DD" w:rsidRDefault="00AF7565" w:rsidP="00050466">
      <w:pPr>
        <w:spacing w:line="240" w:lineRule="auto"/>
        <w:ind w:left="567" w:hanging="567"/>
        <w:jc w:val="both"/>
        <w:rPr>
          <w:rFonts w:asciiTheme="minorHAnsi" w:eastAsia="Calibri" w:hAnsiTheme="minorHAnsi" w:cstheme="minorHAnsi"/>
        </w:rPr>
      </w:pPr>
      <w:r w:rsidRPr="001920DD">
        <w:rPr>
          <w:rFonts w:asciiTheme="minorHAnsi" w:eastAsia="Calibri" w:hAnsiTheme="minorHAnsi" w:cstheme="minorHAnsi"/>
        </w:rPr>
        <w:t>3</w:t>
      </w:r>
      <w:r w:rsidR="005B4354" w:rsidRPr="001920DD">
        <w:rPr>
          <w:rFonts w:asciiTheme="minorHAnsi" w:eastAsia="Calibri" w:hAnsiTheme="minorHAnsi" w:cstheme="minorHAnsi"/>
        </w:rPr>
        <w:t>.7</w:t>
      </w:r>
      <w:r w:rsidR="005B4354" w:rsidRPr="001920DD">
        <w:rPr>
          <w:rFonts w:asciiTheme="minorHAnsi" w:eastAsia="Calibri" w:hAnsiTheme="minorHAnsi" w:cstheme="minorHAnsi"/>
        </w:rPr>
        <w:tab/>
        <w:t>T</w:t>
      </w:r>
      <w:r w:rsidR="00CF2B80" w:rsidRPr="001920DD">
        <w:rPr>
          <w:rFonts w:asciiTheme="minorHAnsi" w:eastAsia="Calibri" w:hAnsiTheme="minorHAnsi" w:cstheme="minorHAnsi"/>
        </w:rPr>
        <w:t xml:space="preserve">he Chief Executive </w:t>
      </w:r>
      <w:r w:rsidR="005B4354" w:rsidRPr="001920DD">
        <w:rPr>
          <w:rFonts w:asciiTheme="minorHAnsi" w:eastAsia="Calibri" w:hAnsiTheme="minorHAnsi" w:cstheme="minorHAnsi"/>
        </w:rPr>
        <w:t xml:space="preserve">will make appointments to </w:t>
      </w:r>
      <w:r w:rsidRPr="001920DD">
        <w:rPr>
          <w:rFonts w:asciiTheme="minorHAnsi" w:eastAsia="Calibri" w:hAnsiTheme="minorHAnsi" w:cstheme="minorHAnsi"/>
        </w:rPr>
        <w:t xml:space="preserve">the </w:t>
      </w:r>
      <w:r w:rsidR="005B4354" w:rsidRPr="001920DD">
        <w:rPr>
          <w:rFonts w:asciiTheme="minorHAnsi" w:eastAsia="Calibri" w:hAnsiTheme="minorHAnsi" w:cstheme="minorHAnsi"/>
        </w:rPr>
        <w:t>position</w:t>
      </w:r>
      <w:r w:rsidRPr="001920DD">
        <w:rPr>
          <w:rFonts w:asciiTheme="minorHAnsi" w:eastAsia="Calibri" w:hAnsiTheme="minorHAnsi" w:cstheme="minorHAnsi"/>
        </w:rPr>
        <w:t xml:space="preserve"> of Professor and Associate Professor</w:t>
      </w:r>
      <w:r w:rsidR="005B4354" w:rsidRPr="001920DD">
        <w:rPr>
          <w:rFonts w:asciiTheme="minorHAnsi" w:eastAsia="Calibri" w:hAnsiTheme="minorHAnsi" w:cstheme="minorHAnsi"/>
        </w:rPr>
        <w:t xml:space="preserve"> </w:t>
      </w:r>
      <w:r w:rsidR="00CF2B80" w:rsidRPr="001920DD">
        <w:rPr>
          <w:rFonts w:asciiTheme="minorHAnsi" w:eastAsia="Calibri" w:hAnsiTheme="minorHAnsi" w:cstheme="minorHAnsi"/>
        </w:rPr>
        <w:t>on the advice of the Committee, when the appropriate criteria are met.</w:t>
      </w:r>
    </w:p>
    <w:p w14:paraId="0DF6D48C" w14:textId="182E5A1F" w:rsidR="00050466" w:rsidRPr="001920DD" w:rsidRDefault="00050466" w:rsidP="00050466">
      <w:pPr>
        <w:spacing w:line="240" w:lineRule="auto"/>
        <w:ind w:left="567" w:hanging="567"/>
        <w:jc w:val="both"/>
        <w:rPr>
          <w:rFonts w:asciiTheme="minorHAnsi" w:eastAsia="Calibri" w:hAnsiTheme="minorHAnsi" w:cstheme="minorHAnsi"/>
          <w:b/>
        </w:rPr>
      </w:pPr>
    </w:p>
    <w:p w14:paraId="48CA995D" w14:textId="312F868F" w:rsidR="00C86B7F" w:rsidRPr="001920DD" w:rsidRDefault="004036A1" w:rsidP="008F7F5E">
      <w:pPr>
        <w:pStyle w:val="Heading3"/>
        <w:numPr>
          <w:ilvl w:val="0"/>
          <w:numId w:val="19"/>
        </w:numPr>
        <w:spacing w:before="0" w:line="240" w:lineRule="auto"/>
        <w:ind w:hanging="720"/>
        <w:jc w:val="both"/>
        <w:rPr>
          <w:rFonts w:asciiTheme="minorHAnsi" w:hAnsiTheme="minorHAnsi" w:cstheme="minorHAnsi"/>
          <w:b/>
          <w:sz w:val="22"/>
          <w:szCs w:val="22"/>
        </w:rPr>
      </w:pPr>
      <w:r w:rsidRPr="001920DD">
        <w:rPr>
          <w:rFonts w:asciiTheme="minorHAnsi" w:hAnsiTheme="minorHAnsi" w:cstheme="minorHAnsi"/>
          <w:b/>
          <w:sz w:val="22"/>
          <w:szCs w:val="22"/>
        </w:rPr>
        <w:t xml:space="preserve">Criteria for </w:t>
      </w:r>
      <w:r w:rsidR="004B72F5" w:rsidRPr="001920DD">
        <w:rPr>
          <w:rFonts w:asciiTheme="minorHAnsi" w:hAnsiTheme="minorHAnsi" w:cstheme="minorHAnsi"/>
          <w:b/>
          <w:sz w:val="22"/>
          <w:szCs w:val="22"/>
        </w:rPr>
        <w:t>a</w:t>
      </w:r>
      <w:r w:rsidRPr="001920DD">
        <w:rPr>
          <w:rFonts w:asciiTheme="minorHAnsi" w:hAnsiTheme="minorHAnsi" w:cstheme="minorHAnsi"/>
          <w:b/>
          <w:sz w:val="22"/>
          <w:szCs w:val="22"/>
        </w:rPr>
        <w:t>ppointment to position of Professor</w:t>
      </w:r>
    </w:p>
    <w:p w14:paraId="53AE1C96" w14:textId="77777777" w:rsidR="00050466" w:rsidRPr="001920DD" w:rsidRDefault="00050466" w:rsidP="00050466">
      <w:pPr>
        <w:rPr>
          <w:rFonts w:asciiTheme="minorHAnsi" w:hAnsiTheme="minorHAnsi" w:cstheme="minorHAnsi"/>
          <w:lang w:eastAsia="en-US"/>
        </w:rPr>
      </w:pPr>
    </w:p>
    <w:p w14:paraId="3785DC6F" w14:textId="3510CD91" w:rsidR="004B72F5" w:rsidRDefault="004B72F5" w:rsidP="008F7F5E">
      <w:pPr>
        <w:pStyle w:val="ListParagraph"/>
        <w:numPr>
          <w:ilvl w:val="1"/>
          <w:numId w:val="21"/>
        </w:numPr>
        <w:spacing w:line="240" w:lineRule="auto"/>
        <w:ind w:left="709" w:hanging="681"/>
        <w:rPr>
          <w:rFonts w:asciiTheme="minorHAnsi" w:hAnsiTheme="minorHAnsi" w:cstheme="minorHAnsi"/>
          <w:lang w:eastAsia="en-US"/>
        </w:rPr>
      </w:pPr>
      <w:r w:rsidRPr="008F7F5E">
        <w:rPr>
          <w:rFonts w:asciiTheme="minorHAnsi" w:hAnsiTheme="minorHAnsi" w:cstheme="minorHAnsi"/>
          <w:lang w:eastAsia="en-US"/>
        </w:rPr>
        <w:t xml:space="preserve">The appointment of </w:t>
      </w:r>
      <w:r w:rsidR="00AF7565" w:rsidRPr="008F7F5E">
        <w:rPr>
          <w:rFonts w:asciiTheme="minorHAnsi" w:hAnsiTheme="minorHAnsi" w:cstheme="minorHAnsi"/>
          <w:lang w:eastAsia="en-US"/>
        </w:rPr>
        <w:t>P</w:t>
      </w:r>
      <w:r w:rsidRPr="008F7F5E">
        <w:rPr>
          <w:rFonts w:asciiTheme="minorHAnsi" w:hAnsiTheme="minorHAnsi" w:cstheme="minorHAnsi"/>
          <w:lang w:eastAsia="en-US"/>
        </w:rPr>
        <w:t>rofessor will only be made in recognition of those who have established a reputation amongst their colleagues, locally, nationally and, where appropriate, internationally, for the standing of their academic contribution. These procedures are to be interpreted in the light of this overarching requirement.</w:t>
      </w:r>
    </w:p>
    <w:p w14:paraId="60AB1036" w14:textId="77777777" w:rsidR="008F7F5E" w:rsidRDefault="008F7F5E" w:rsidP="008F7F5E">
      <w:pPr>
        <w:pStyle w:val="ListParagraph"/>
        <w:spacing w:line="240" w:lineRule="auto"/>
        <w:ind w:left="709"/>
        <w:rPr>
          <w:rFonts w:asciiTheme="minorHAnsi" w:hAnsiTheme="minorHAnsi" w:cstheme="minorHAnsi"/>
          <w:lang w:eastAsia="en-US"/>
        </w:rPr>
      </w:pPr>
    </w:p>
    <w:p w14:paraId="6D5C10D8" w14:textId="4C3A7C15" w:rsidR="004B72F5" w:rsidRDefault="008F7F5E" w:rsidP="008F7F5E">
      <w:pPr>
        <w:pStyle w:val="ListParagraph"/>
        <w:numPr>
          <w:ilvl w:val="1"/>
          <w:numId w:val="21"/>
        </w:numPr>
        <w:spacing w:line="240" w:lineRule="auto"/>
        <w:ind w:left="709" w:hanging="681"/>
        <w:rPr>
          <w:rFonts w:asciiTheme="minorHAnsi" w:hAnsiTheme="minorHAnsi" w:cstheme="minorHAnsi"/>
          <w:lang w:eastAsia="en-US"/>
        </w:rPr>
      </w:pPr>
      <w:r>
        <w:rPr>
          <w:rFonts w:asciiTheme="minorHAnsi" w:hAnsiTheme="minorHAnsi" w:cstheme="minorHAnsi"/>
          <w:lang w:eastAsia="en-US"/>
        </w:rPr>
        <w:t xml:space="preserve">A </w:t>
      </w:r>
      <w:r w:rsidR="004B72F5" w:rsidRPr="008F7F5E">
        <w:rPr>
          <w:rFonts w:asciiTheme="minorHAnsi" w:hAnsiTheme="minorHAnsi" w:cstheme="minorHAnsi"/>
        </w:rPr>
        <w:t xml:space="preserve">candidate for the position of Professor will normally be expected to hold a doctoral qualification and to provide evidence of </w:t>
      </w:r>
      <w:r w:rsidR="004B72F5" w:rsidRPr="008F7F5E">
        <w:rPr>
          <w:rFonts w:asciiTheme="minorHAnsi" w:hAnsiTheme="minorHAnsi" w:cstheme="minorHAnsi"/>
          <w:b/>
          <w:bCs/>
        </w:rPr>
        <w:t xml:space="preserve">excellent </w:t>
      </w:r>
      <w:r w:rsidR="004B72F5" w:rsidRPr="008F7F5E">
        <w:rPr>
          <w:rFonts w:asciiTheme="minorHAnsi" w:hAnsiTheme="minorHAnsi" w:cstheme="minorHAnsi"/>
        </w:rPr>
        <w:t xml:space="preserve">performance in at least </w:t>
      </w:r>
      <w:r w:rsidR="004B72F5" w:rsidRPr="008F7F5E">
        <w:rPr>
          <w:rFonts w:asciiTheme="minorHAnsi" w:hAnsiTheme="minorHAnsi" w:cstheme="minorHAnsi"/>
          <w:b/>
          <w:bCs/>
        </w:rPr>
        <w:t xml:space="preserve">three </w:t>
      </w:r>
      <w:r w:rsidR="004B72F5" w:rsidRPr="008F7F5E">
        <w:rPr>
          <w:rFonts w:asciiTheme="minorHAnsi" w:hAnsiTheme="minorHAnsi" w:cstheme="minorHAnsi"/>
        </w:rPr>
        <w:t xml:space="preserve">of the four </w:t>
      </w:r>
      <w:r w:rsidR="00050466" w:rsidRPr="008F7F5E">
        <w:rPr>
          <w:rFonts w:asciiTheme="minorHAnsi" w:hAnsiTheme="minorHAnsi" w:cstheme="minorHAnsi"/>
        </w:rPr>
        <w:t xml:space="preserve">Performance Area </w:t>
      </w:r>
      <w:r w:rsidR="004B72F5" w:rsidRPr="008F7F5E">
        <w:rPr>
          <w:rFonts w:asciiTheme="minorHAnsi" w:hAnsiTheme="minorHAnsi" w:cstheme="minorHAnsi"/>
        </w:rPr>
        <w:t xml:space="preserve">categories listed </w:t>
      </w:r>
      <w:r w:rsidR="00050466" w:rsidRPr="008F7F5E">
        <w:rPr>
          <w:rFonts w:asciiTheme="minorHAnsi" w:hAnsiTheme="minorHAnsi" w:cstheme="minorHAnsi"/>
        </w:rPr>
        <w:t xml:space="preserve">above </w:t>
      </w:r>
      <w:r w:rsidR="004B72F5" w:rsidRPr="008F7F5E">
        <w:rPr>
          <w:rFonts w:asciiTheme="minorHAnsi" w:hAnsiTheme="minorHAnsi" w:cstheme="minorHAnsi"/>
        </w:rPr>
        <w:t>over a period of at least seven years.</w:t>
      </w:r>
      <w:r w:rsidR="005B4354" w:rsidRPr="008F7F5E">
        <w:rPr>
          <w:rFonts w:asciiTheme="minorHAnsi" w:hAnsiTheme="minorHAnsi" w:cstheme="minorHAnsi"/>
        </w:rPr>
        <w:t xml:space="preserve">  Performance in the fourth category must be at least satisfactory</w:t>
      </w:r>
      <w:r w:rsidR="00050466" w:rsidRPr="008F7F5E">
        <w:rPr>
          <w:rFonts w:asciiTheme="minorHAnsi" w:hAnsiTheme="minorHAnsi" w:cstheme="minorHAnsi"/>
        </w:rPr>
        <w:t>.</w:t>
      </w:r>
    </w:p>
    <w:p w14:paraId="42F643E7" w14:textId="77777777" w:rsidR="008F7F5E" w:rsidRDefault="008F7F5E" w:rsidP="008F7F5E">
      <w:pPr>
        <w:pStyle w:val="ListParagraph"/>
        <w:spacing w:line="240" w:lineRule="auto"/>
        <w:ind w:left="709"/>
        <w:rPr>
          <w:rFonts w:asciiTheme="minorHAnsi" w:hAnsiTheme="minorHAnsi" w:cstheme="minorHAnsi"/>
          <w:lang w:eastAsia="en-US"/>
        </w:rPr>
      </w:pPr>
    </w:p>
    <w:p w14:paraId="7A657102" w14:textId="181D9BFF" w:rsidR="004B72F5" w:rsidRPr="008F7F5E" w:rsidRDefault="008F7F5E" w:rsidP="008F7F5E">
      <w:pPr>
        <w:pStyle w:val="ListParagraph"/>
        <w:numPr>
          <w:ilvl w:val="1"/>
          <w:numId w:val="21"/>
        </w:numPr>
        <w:spacing w:line="240" w:lineRule="auto"/>
        <w:ind w:left="709" w:hanging="681"/>
        <w:rPr>
          <w:rFonts w:asciiTheme="minorHAnsi" w:hAnsiTheme="minorHAnsi" w:cstheme="minorHAnsi"/>
          <w:lang w:eastAsia="en-US"/>
        </w:rPr>
      </w:pPr>
      <w:r>
        <w:rPr>
          <w:rFonts w:asciiTheme="minorHAnsi" w:hAnsiTheme="minorHAnsi" w:cstheme="minorHAnsi"/>
        </w:rPr>
        <w:t>A</w:t>
      </w:r>
      <w:r w:rsidR="00AF7565" w:rsidRPr="008F7F5E">
        <w:rPr>
          <w:rFonts w:asciiTheme="minorHAnsi" w:hAnsiTheme="minorHAnsi" w:cstheme="minorHAnsi"/>
        </w:rPr>
        <w:t>pplicants</w:t>
      </w:r>
      <w:r w:rsidR="00250D64" w:rsidRPr="008F7F5E">
        <w:rPr>
          <w:rFonts w:asciiTheme="minorHAnsi" w:hAnsiTheme="minorHAnsi" w:cstheme="minorHAnsi"/>
        </w:rPr>
        <w:t xml:space="preserve"> will also normally be expected to have held the position of Associate Professor for at least two years.</w:t>
      </w:r>
    </w:p>
    <w:p w14:paraId="72621C30" w14:textId="77777777" w:rsidR="00050466" w:rsidRPr="001920DD" w:rsidRDefault="00050466" w:rsidP="00050466">
      <w:pPr>
        <w:pStyle w:val="Default"/>
        <w:ind w:left="567" w:hanging="567"/>
        <w:jc w:val="both"/>
        <w:rPr>
          <w:rFonts w:asciiTheme="minorHAnsi" w:hAnsiTheme="minorHAnsi" w:cstheme="minorHAnsi"/>
          <w:sz w:val="22"/>
          <w:szCs w:val="22"/>
        </w:rPr>
      </w:pPr>
    </w:p>
    <w:p w14:paraId="52686B63" w14:textId="15B9C72A" w:rsidR="00250D64" w:rsidRPr="001920DD" w:rsidRDefault="00250D64" w:rsidP="008F7F5E">
      <w:pPr>
        <w:pStyle w:val="Heading3"/>
        <w:numPr>
          <w:ilvl w:val="0"/>
          <w:numId w:val="21"/>
        </w:numPr>
        <w:spacing w:before="0" w:line="240" w:lineRule="auto"/>
        <w:ind w:left="567" w:hanging="567"/>
        <w:jc w:val="both"/>
        <w:rPr>
          <w:rFonts w:asciiTheme="minorHAnsi" w:hAnsiTheme="minorHAnsi" w:cstheme="minorHAnsi"/>
          <w:b/>
          <w:sz w:val="22"/>
          <w:szCs w:val="22"/>
        </w:rPr>
      </w:pPr>
      <w:r w:rsidRPr="001920DD">
        <w:rPr>
          <w:rFonts w:asciiTheme="minorHAnsi" w:hAnsiTheme="minorHAnsi" w:cstheme="minorHAnsi"/>
          <w:b/>
          <w:sz w:val="22"/>
          <w:szCs w:val="22"/>
        </w:rPr>
        <w:t>Criteria for appointment to position of Associate Professor</w:t>
      </w:r>
    </w:p>
    <w:p w14:paraId="131A4A30" w14:textId="77777777" w:rsidR="00050466" w:rsidRPr="001920DD" w:rsidRDefault="00050466" w:rsidP="00050466">
      <w:pPr>
        <w:rPr>
          <w:rFonts w:asciiTheme="minorHAnsi" w:hAnsiTheme="minorHAnsi" w:cstheme="minorHAnsi"/>
          <w:lang w:eastAsia="en-US"/>
        </w:rPr>
      </w:pPr>
    </w:p>
    <w:p w14:paraId="278B9B85" w14:textId="3685C923" w:rsidR="00250D64" w:rsidRPr="001920DD" w:rsidRDefault="00250D64" w:rsidP="008F7F5E">
      <w:pPr>
        <w:pStyle w:val="ListParagraph"/>
        <w:numPr>
          <w:ilvl w:val="1"/>
          <w:numId w:val="21"/>
        </w:numPr>
        <w:spacing w:line="240" w:lineRule="auto"/>
        <w:ind w:left="567" w:hanging="567"/>
        <w:contextualSpacing w:val="0"/>
        <w:rPr>
          <w:rFonts w:asciiTheme="minorHAnsi" w:hAnsiTheme="minorHAnsi" w:cstheme="minorHAnsi"/>
        </w:rPr>
      </w:pPr>
      <w:r w:rsidRPr="001920DD">
        <w:rPr>
          <w:rFonts w:asciiTheme="minorHAnsi" w:hAnsiTheme="minorHAnsi" w:cstheme="minorHAnsi"/>
        </w:rPr>
        <w:t>A</w:t>
      </w:r>
      <w:r w:rsidR="00050466" w:rsidRPr="001920DD">
        <w:rPr>
          <w:rFonts w:asciiTheme="minorHAnsi" w:hAnsiTheme="minorHAnsi" w:cstheme="minorHAnsi"/>
        </w:rPr>
        <w:t xml:space="preserve">n appointment of </w:t>
      </w:r>
      <w:r w:rsidRPr="001920DD">
        <w:rPr>
          <w:rFonts w:asciiTheme="minorHAnsi" w:hAnsiTheme="minorHAnsi" w:cstheme="minorHAnsi"/>
        </w:rPr>
        <w:t xml:space="preserve">Associate Professor will normally be expected to hold a </w:t>
      </w:r>
      <w:r w:rsidR="00951067" w:rsidRPr="001920DD">
        <w:rPr>
          <w:rFonts w:asciiTheme="minorHAnsi" w:hAnsiTheme="minorHAnsi" w:cstheme="minorHAnsi"/>
        </w:rPr>
        <w:t xml:space="preserve">doctoral </w:t>
      </w:r>
      <w:r w:rsidRPr="001920DD">
        <w:rPr>
          <w:rFonts w:asciiTheme="minorHAnsi" w:hAnsiTheme="minorHAnsi" w:cstheme="minorHAnsi"/>
        </w:rPr>
        <w:t xml:space="preserve">qualification and to provide evidence of </w:t>
      </w:r>
      <w:r w:rsidRPr="001920DD">
        <w:rPr>
          <w:rFonts w:asciiTheme="minorHAnsi" w:hAnsiTheme="minorHAnsi" w:cstheme="minorHAnsi"/>
          <w:b/>
          <w:bCs/>
        </w:rPr>
        <w:t xml:space="preserve">excellent </w:t>
      </w:r>
      <w:r w:rsidRPr="001920DD">
        <w:rPr>
          <w:rFonts w:asciiTheme="minorHAnsi" w:hAnsiTheme="minorHAnsi" w:cstheme="minorHAnsi"/>
        </w:rPr>
        <w:t xml:space="preserve">performance in at least </w:t>
      </w:r>
      <w:r w:rsidR="00951067" w:rsidRPr="001920DD">
        <w:rPr>
          <w:rFonts w:asciiTheme="minorHAnsi" w:hAnsiTheme="minorHAnsi" w:cstheme="minorHAnsi"/>
          <w:b/>
          <w:bCs/>
        </w:rPr>
        <w:t>two</w:t>
      </w:r>
      <w:r w:rsidRPr="001920DD">
        <w:rPr>
          <w:rFonts w:asciiTheme="minorHAnsi" w:hAnsiTheme="minorHAnsi" w:cstheme="minorHAnsi"/>
          <w:b/>
          <w:bCs/>
        </w:rPr>
        <w:t xml:space="preserve"> </w:t>
      </w:r>
      <w:r w:rsidRPr="001920DD">
        <w:rPr>
          <w:rFonts w:asciiTheme="minorHAnsi" w:hAnsiTheme="minorHAnsi" w:cstheme="minorHAnsi"/>
        </w:rPr>
        <w:t xml:space="preserve">of the four </w:t>
      </w:r>
      <w:r w:rsidR="00050466" w:rsidRPr="001920DD">
        <w:rPr>
          <w:rFonts w:asciiTheme="minorHAnsi" w:hAnsiTheme="minorHAnsi" w:cstheme="minorHAnsi"/>
        </w:rPr>
        <w:t xml:space="preserve">Performance Areas, specifically, </w:t>
      </w:r>
      <w:r w:rsidR="00951067" w:rsidRPr="001920DD">
        <w:rPr>
          <w:rFonts w:asciiTheme="minorHAnsi" w:hAnsiTheme="minorHAnsi" w:cstheme="minorHAnsi"/>
        </w:rPr>
        <w:t xml:space="preserve">Teaching and </w:t>
      </w:r>
      <w:r w:rsidR="00050466" w:rsidRPr="001920DD">
        <w:rPr>
          <w:rFonts w:asciiTheme="minorHAnsi" w:hAnsiTheme="minorHAnsi" w:cstheme="minorHAnsi"/>
        </w:rPr>
        <w:t>Learning L</w:t>
      </w:r>
      <w:r w:rsidR="00951067" w:rsidRPr="001920DD">
        <w:rPr>
          <w:rFonts w:asciiTheme="minorHAnsi" w:hAnsiTheme="minorHAnsi" w:cstheme="minorHAnsi"/>
        </w:rPr>
        <w:t>eadership and Research</w:t>
      </w:r>
      <w:r w:rsidR="00050466" w:rsidRPr="001920DD">
        <w:rPr>
          <w:rFonts w:asciiTheme="minorHAnsi" w:hAnsiTheme="minorHAnsi" w:cstheme="minorHAnsi"/>
        </w:rPr>
        <w:t>/A</w:t>
      </w:r>
      <w:r w:rsidR="00951067" w:rsidRPr="001920DD">
        <w:rPr>
          <w:rFonts w:asciiTheme="minorHAnsi" w:hAnsiTheme="minorHAnsi" w:cstheme="minorHAnsi"/>
        </w:rPr>
        <w:t xml:space="preserve">dvanced </w:t>
      </w:r>
      <w:r w:rsidR="00050466" w:rsidRPr="001920DD">
        <w:rPr>
          <w:rFonts w:asciiTheme="minorHAnsi" w:hAnsiTheme="minorHAnsi" w:cstheme="minorHAnsi"/>
        </w:rPr>
        <w:t>S</w:t>
      </w:r>
      <w:r w:rsidR="00951067" w:rsidRPr="001920DD">
        <w:rPr>
          <w:rFonts w:asciiTheme="minorHAnsi" w:hAnsiTheme="minorHAnsi" w:cstheme="minorHAnsi"/>
        </w:rPr>
        <w:t xml:space="preserve">cholarship </w:t>
      </w:r>
      <w:r w:rsidR="00050466" w:rsidRPr="001920DD">
        <w:rPr>
          <w:rFonts w:asciiTheme="minorHAnsi" w:hAnsiTheme="minorHAnsi" w:cstheme="minorHAnsi"/>
        </w:rPr>
        <w:t>L</w:t>
      </w:r>
      <w:r w:rsidR="00951067" w:rsidRPr="001920DD">
        <w:rPr>
          <w:rFonts w:asciiTheme="minorHAnsi" w:hAnsiTheme="minorHAnsi" w:cstheme="minorHAnsi"/>
        </w:rPr>
        <w:t>eadership</w:t>
      </w:r>
      <w:r w:rsidR="00050466" w:rsidRPr="001920DD">
        <w:rPr>
          <w:rFonts w:asciiTheme="minorHAnsi" w:hAnsiTheme="minorHAnsi" w:cstheme="minorHAnsi"/>
        </w:rPr>
        <w:t xml:space="preserve">, for </w:t>
      </w:r>
      <w:r w:rsidRPr="001920DD">
        <w:rPr>
          <w:rFonts w:asciiTheme="minorHAnsi" w:hAnsiTheme="minorHAnsi" w:cstheme="minorHAnsi"/>
        </w:rPr>
        <w:t xml:space="preserve">a period of at least </w:t>
      </w:r>
      <w:r w:rsidR="00951067" w:rsidRPr="001920DD">
        <w:rPr>
          <w:rFonts w:asciiTheme="minorHAnsi" w:hAnsiTheme="minorHAnsi" w:cstheme="minorHAnsi"/>
        </w:rPr>
        <w:t>five</w:t>
      </w:r>
      <w:r w:rsidRPr="001920DD">
        <w:rPr>
          <w:rFonts w:asciiTheme="minorHAnsi" w:hAnsiTheme="minorHAnsi" w:cstheme="minorHAnsi"/>
        </w:rPr>
        <w:t xml:space="preserve"> years.</w:t>
      </w:r>
      <w:r w:rsidRPr="001920DD">
        <w:rPr>
          <w:rFonts w:asciiTheme="minorHAnsi" w:eastAsiaTheme="minorHAnsi" w:hAnsiTheme="minorHAnsi" w:cstheme="minorHAnsi"/>
          <w:lang w:eastAsia="en-US"/>
        </w:rPr>
        <w:t xml:space="preserve"> </w:t>
      </w:r>
    </w:p>
    <w:p w14:paraId="45821D54" w14:textId="77777777" w:rsidR="00050466" w:rsidRPr="001920DD" w:rsidRDefault="00050466" w:rsidP="00050466">
      <w:pPr>
        <w:pStyle w:val="ListParagraph"/>
        <w:spacing w:line="240" w:lineRule="auto"/>
        <w:ind w:left="567"/>
        <w:contextualSpacing w:val="0"/>
        <w:rPr>
          <w:rFonts w:asciiTheme="minorHAnsi" w:hAnsiTheme="minorHAnsi" w:cstheme="minorHAnsi"/>
        </w:rPr>
      </w:pPr>
    </w:p>
    <w:p w14:paraId="0D09D27B" w14:textId="3D17D172" w:rsidR="00951067" w:rsidRPr="001920DD" w:rsidRDefault="00250D64" w:rsidP="008F7F5E">
      <w:pPr>
        <w:pStyle w:val="Default"/>
        <w:numPr>
          <w:ilvl w:val="1"/>
          <w:numId w:val="21"/>
        </w:numPr>
        <w:ind w:left="567" w:hanging="567"/>
        <w:jc w:val="both"/>
        <w:rPr>
          <w:rFonts w:asciiTheme="minorHAnsi" w:hAnsiTheme="minorHAnsi" w:cstheme="minorHAnsi"/>
          <w:sz w:val="22"/>
          <w:szCs w:val="22"/>
        </w:rPr>
      </w:pPr>
      <w:r w:rsidRPr="001920DD">
        <w:rPr>
          <w:rFonts w:asciiTheme="minorHAnsi" w:hAnsiTheme="minorHAnsi" w:cstheme="minorHAnsi"/>
          <w:sz w:val="22"/>
          <w:szCs w:val="22"/>
        </w:rPr>
        <w:t>A</w:t>
      </w:r>
      <w:r w:rsidR="00050466" w:rsidRPr="001920DD">
        <w:rPr>
          <w:rFonts w:asciiTheme="minorHAnsi" w:hAnsiTheme="minorHAnsi" w:cstheme="minorHAnsi"/>
          <w:sz w:val="22"/>
          <w:szCs w:val="22"/>
        </w:rPr>
        <w:t xml:space="preserve">pplicants </w:t>
      </w:r>
      <w:r w:rsidRPr="001920DD">
        <w:rPr>
          <w:rFonts w:asciiTheme="minorHAnsi" w:hAnsiTheme="minorHAnsi" w:cstheme="minorHAnsi"/>
          <w:sz w:val="22"/>
          <w:szCs w:val="22"/>
        </w:rPr>
        <w:t xml:space="preserve">will also normally be expected to have held the position of </w:t>
      </w:r>
      <w:r w:rsidR="00951067" w:rsidRPr="001920DD">
        <w:rPr>
          <w:rFonts w:asciiTheme="minorHAnsi" w:hAnsiTheme="minorHAnsi" w:cstheme="minorHAnsi"/>
          <w:sz w:val="22"/>
          <w:szCs w:val="22"/>
        </w:rPr>
        <w:t>Principal Academic Staff Member</w:t>
      </w:r>
      <w:r w:rsidRPr="001920DD">
        <w:rPr>
          <w:rFonts w:asciiTheme="minorHAnsi" w:hAnsiTheme="minorHAnsi" w:cstheme="minorHAnsi"/>
          <w:sz w:val="22"/>
          <w:szCs w:val="22"/>
        </w:rPr>
        <w:t xml:space="preserve"> for at least two years.</w:t>
      </w:r>
    </w:p>
    <w:p w14:paraId="55CAC4F3" w14:textId="77777777" w:rsidR="002A2D62" w:rsidRPr="001920DD" w:rsidRDefault="002A2D62" w:rsidP="002A2D62">
      <w:pPr>
        <w:pStyle w:val="Default"/>
        <w:jc w:val="both"/>
        <w:rPr>
          <w:rFonts w:asciiTheme="minorHAnsi" w:hAnsiTheme="minorHAnsi" w:cstheme="minorHAnsi"/>
          <w:sz w:val="22"/>
          <w:szCs w:val="22"/>
        </w:rPr>
      </w:pPr>
    </w:p>
    <w:p w14:paraId="74A5604A" w14:textId="43E515C7" w:rsidR="00951067" w:rsidRPr="001920DD" w:rsidRDefault="00951067" w:rsidP="008F7F5E">
      <w:pPr>
        <w:pStyle w:val="Default"/>
        <w:numPr>
          <w:ilvl w:val="1"/>
          <w:numId w:val="21"/>
        </w:numPr>
        <w:ind w:left="567" w:hanging="567"/>
        <w:jc w:val="both"/>
        <w:rPr>
          <w:rFonts w:asciiTheme="minorHAnsi" w:hAnsiTheme="minorHAnsi" w:cstheme="minorHAnsi"/>
          <w:sz w:val="22"/>
          <w:szCs w:val="22"/>
        </w:rPr>
      </w:pPr>
      <w:r w:rsidRPr="001920DD">
        <w:rPr>
          <w:rFonts w:asciiTheme="minorHAnsi" w:hAnsiTheme="minorHAnsi" w:cstheme="minorHAnsi"/>
          <w:sz w:val="22"/>
          <w:szCs w:val="22"/>
        </w:rPr>
        <w:t xml:space="preserve">Before submission of an application, </w:t>
      </w:r>
      <w:r w:rsidR="002A2D62" w:rsidRPr="001920DD">
        <w:rPr>
          <w:rFonts w:asciiTheme="minorHAnsi" w:hAnsiTheme="minorHAnsi" w:cstheme="minorHAnsi"/>
          <w:sz w:val="22"/>
          <w:szCs w:val="22"/>
        </w:rPr>
        <w:t xml:space="preserve">applicants </w:t>
      </w:r>
      <w:r w:rsidRPr="001920DD">
        <w:rPr>
          <w:rFonts w:asciiTheme="minorHAnsi" w:hAnsiTheme="minorHAnsi" w:cstheme="minorHAnsi"/>
          <w:sz w:val="22"/>
          <w:szCs w:val="22"/>
        </w:rPr>
        <w:t>for promotion to Associate Professor will be expected to identify with the Executive Dean – Teaching and Learning and their Faculty Leader</w:t>
      </w:r>
      <w:r w:rsidR="002A2D62" w:rsidRPr="001920DD">
        <w:rPr>
          <w:rFonts w:asciiTheme="minorHAnsi" w:hAnsiTheme="minorHAnsi" w:cstheme="minorHAnsi"/>
          <w:sz w:val="22"/>
          <w:szCs w:val="22"/>
        </w:rPr>
        <w:t>,</w:t>
      </w:r>
      <w:r w:rsidRPr="001920DD">
        <w:rPr>
          <w:rFonts w:asciiTheme="minorHAnsi" w:hAnsiTheme="minorHAnsi" w:cstheme="minorHAnsi"/>
          <w:sz w:val="22"/>
          <w:szCs w:val="22"/>
        </w:rPr>
        <w:t xml:space="preserve"> any faculty and institutional responsibilities appropriate to the position of Associate Professor which the candidate will assume if successful.</w:t>
      </w:r>
    </w:p>
    <w:p w14:paraId="46814D6E" w14:textId="77777777" w:rsidR="002A2D62" w:rsidRPr="001920DD" w:rsidRDefault="002A2D62" w:rsidP="002A2D62">
      <w:pPr>
        <w:pStyle w:val="Default"/>
        <w:jc w:val="both"/>
        <w:rPr>
          <w:rFonts w:asciiTheme="minorHAnsi" w:hAnsiTheme="minorHAnsi" w:cstheme="minorHAnsi"/>
          <w:sz w:val="22"/>
          <w:szCs w:val="22"/>
        </w:rPr>
      </w:pPr>
    </w:p>
    <w:p w14:paraId="732D8E13" w14:textId="0346DAB8" w:rsidR="002A2D62" w:rsidRPr="001920DD" w:rsidRDefault="004036A1" w:rsidP="008F7F5E">
      <w:pPr>
        <w:pStyle w:val="Heading3"/>
        <w:numPr>
          <w:ilvl w:val="0"/>
          <w:numId w:val="21"/>
        </w:numPr>
        <w:tabs>
          <w:tab w:val="left" w:pos="567"/>
        </w:tabs>
        <w:spacing w:before="0" w:line="240" w:lineRule="auto"/>
        <w:ind w:hanging="720"/>
        <w:jc w:val="both"/>
        <w:rPr>
          <w:rFonts w:asciiTheme="minorHAnsi" w:hAnsiTheme="minorHAnsi" w:cstheme="minorHAnsi"/>
          <w:b/>
          <w:sz w:val="22"/>
          <w:szCs w:val="22"/>
        </w:rPr>
      </w:pPr>
      <w:r w:rsidRPr="001920DD">
        <w:rPr>
          <w:rFonts w:asciiTheme="minorHAnsi" w:hAnsiTheme="minorHAnsi" w:cstheme="minorHAnsi"/>
          <w:b/>
          <w:sz w:val="22"/>
          <w:szCs w:val="22"/>
        </w:rPr>
        <w:lastRenderedPageBreak/>
        <w:t>Criteria for appointment to position of Adjunct Professor</w:t>
      </w:r>
    </w:p>
    <w:p w14:paraId="504164B0" w14:textId="77777777" w:rsidR="002A2D62" w:rsidRPr="001920DD" w:rsidRDefault="002A2D62" w:rsidP="002A2D62">
      <w:pPr>
        <w:rPr>
          <w:rFonts w:asciiTheme="minorHAnsi" w:hAnsiTheme="minorHAnsi" w:cstheme="minorHAnsi"/>
          <w:lang w:eastAsia="en-US"/>
        </w:rPr>
      </w:pPr>
    </w:p>
    <w:p w14:paraId="2FCE0024" w14:textId="6CCDAEFE" w:rsidR="00B61BF5" w:rsidRPr="001920DD" w:rsidRDefault="00B61BF5" w:rsidP="008F7F5E">
      <w:pPr>
        <w:pStyle w:val="ListParagraph"/>
        <w:numPr>
          <w:ilvl w:val="1"/>
          <w:numId w:val="21"/>
        </w:numPr>
        <w:spacing w:line="240" w:lineRule="auto"/>
        <w:ind w:left="567" w:hanging="567"/>
        <w:contextualSpacing w:val="0"/>
        <w:rPr>
          <w:rFonts w:asciiTheme="minorHAnsi" w:hAnsiTheme="minorHAnsi" w:cstheme="minorHAnsi"/>
          <w:lang w:eastAsia="en-US"/>
        </w:rPr>
      </w:pPr>
      <w:r w:rsidRPr="001920DD">
        <w:rPr>
          <w:rFonts w:asciiTheme="minorHAnsi" w:hAnsiTheme="minorHAnsi" w:cstheme="minorHAnsi"/>
          <w:lang w:eastAsia="en-US"/>
        </w:rPr>
        <w:t xml:space="preserve">Adjunct Professorships may be confirmed for individuals who may already hold, or have held a professorial level position elsewhere and meet the criteria for appointment as a </w:t>
      </w:r>
      <w:r w:rsidR="002A2D62" w:rsidRPr="001920DD">
        <w:rPr>
          <w:rFonts w:asciiTheme="minorHAnsi" w:hAnsiTheme="minorHAnsi" w:cstheme="minorHAnsi"/>
          <w:lang w:eastAsia="en-US"/>
        </w:rPr>
        <w:t>P</w:t>
      </w:r>
      <w:r w:rsidRPr="001920DD">
        <w:rPr>
          <w:rFonts w:asciiTheme="minorHAnsi" w:hAnsiTheme="minorHAnsi" w:cstheme="minorHAnsi"/>
          <w:lang w:eastAsia="en-US"/>
        </w:rPr>
        <w:t xml:space="preserve">rofessor or </w:t>
      </w:r>
      <w:r w:rsidR="002A2D62" w:rsidRPr="001920DD">
        <w:rPr>
          <w:rFonts w:asciiTheme="minorHAnsi" w:hAnsiTheme="minorHAnsi" w:cstheme="minorHAnsi"/>
          <w:lang w:eastAsia="en-US"/>
        </w:rPr>
        <w:t>A</w:t>
      </w:r>
      <w:r w:rsidRPr="001920DD">
        <w:rPr>
          <w:rFonts w:asciiTheme="minorHAnsi" w:hAnsiTheme="minorHAnsi" w:cstheme="minorHAnsi"/>
          <w:lang w:eastAsia="en-US"/>
        </w:rPr>
        <w:t xml:space="preserve">ssociate </w:t>
      </w:r>
      <w:r w:rsidR="002A2D62" w:rsidRPr="001920DD">
        <w:rPr>
          <w:rFonts w:asciiTheme="minorHAnsi" w:hAnsiTheme="minorHAnsi" w:cstheme="minorHAnsi"/>
          <w:lang w:eastAsia="en-US"/>
        </w:rPr>
        <w:t>P</w:t>
      </w:r>
      <w:r w:rsidRPr="001920DD">
        <w:rPr>
          <w:rFonts w:asciiTheme="minorHAnsi" w:hAnsiTheme="minorHAnsi" w:cstheme="minorHAnsi"/>
          <w:lang w:eastAsia="en-US"/>
        </w:rPr>
        <w:t>rofessor</w:t>
      </w:r>
      <w:r w:rsidR="002A2D62" w:rsidRPr="001920DD">
        <w:rPr>
          <w:rFonts w:asciiTheme="minorHAnsi" w:hAnsiTheme="minorHAnsi" w:cstheme="minorHAnsi"/>
          <w:lang w:eastAsia="en-US"/>
        </w:rPr>
        <w:t>,</w:t>
      </w:r>
      <w:r w:rsidRPr="001920DD">
        <w:rPr>
          <w:rFonts w:asciiTheme="minorHAnsi" w:hAnsiTheme="minorHAnsi" w:cstheme="minorHAnsi"/>
          <w:lang w:eastAsia="en-US"/>
        </w:rPr>
        <w:t xml:space="preserve"> but </w:t>
      </w:r>
      <w:r w:rsidR="002A2D62" w:rsidRPr="001920DD">
        <w:rPr>
          <w:rFonts w:asciiTheme="minorHAnsi" w:hAnsiTheme="minorHAnsi" w:cstheme="minorHAnsi"/>
          <w:lang w:eastAsia="en-US"/>
        </w:rPr>
        <w:t xml:space="preserve">who </w:t>
      </w:r>
      <w:r w:rsidRPr="001920DD">
        <w:rPr>
          <w:rFonts w:asciiTheme="minorHAnsi" w:hAnsiTheme="minorHAnsi" w:cstheme="minorHAnsi"/>
          <w:lang w:eastAsia="en-US"/>
        </w:rPr>
        <w:t xml:space="preserve">are not employees of </w:t>
      </w:r>
      <w:proofErr w:type="spellStart"/>
      <w:r w:rsidRPr="001920DD">
        <w:rPr>
          <w:rFonts w:asciiTheme="minorHAnsi" w:hAnsiTheme="minorHAnsi" w:cstheme="minorHAnsi"/>
          <w:lang w:eastAsia="en-US"/>
        </w:rPr>
        <w:t>Toi</w:t>
      </w:r>
      <w:proofErr w:type="spellEnd"/>
      <w:r w:rsidRPr="001920DD">
        <w:rPr>
          <w:rFonts w:asciiTheme="minorHAnsi" w:hAnsiTheme="minorHAnsi" w:cstheme="minorHAnsi"/>
          <w:lang w:eastAsia="en-US"/>
        </w:rPr>
        <w:t xml:space="preserve"> </w:t>
      </w:r>
      <w:proofErr w:type="spellStart"/>
      <w:r w:rsidRPr="001920DD">
        <w:rPr>
          <w:rFonts w:asciiTheme="minorHAnsi" w:hAnsiTheme="minorHAnsi" w:cstheme="minorHAnsi"/>
          <w:lang w:eastAsia="en-US"/>
        </w:rPr>
        <w:t>Ohomai</w:t>
      </w:r>
      <w:proofErr w:type="spellEnd"/>
      <w:r w:rsidRPr="001920DD">
        <w:rPr>
          <w:rFonts w:asciiTheme="minorHAnsi" w:hAnsiTheme="minorHAnsi" w:cstheme="minorHAnsi"/>
          <w:lang w:eastAsia="en-US"/>
        </w:rPr>
        <w:t>.</w:t>
      </w:r>
    </w:p>
    <w:p w14:paraId="29BF376B" w14:textId="77777777" w:rsidR="002A2D62" w:rsidRPr="001920DD" w:rsidRDefault="002A2D62" w:rsidP="002A2D62">
      <w:pPr>
        <w:pStyle w:val="ListParagraph"/>
        <w:spacing w:line="240" w:lineRule="auto"/>
        <w:ind w:left="567"/>
        <w:contextualSpacing w:val="0"/>
        <w:rPr>
          <w:rFonts w:asciiTheme="minorHAnsi" w:hAnsiTheme="minorHAnsi" w:cstheme="minorHAnsi"/>
          <w:lang w:eastAsia="en-US"/>
        </w:rPr>
      </w:pPr>
    </w:p>
    <w:p w14:paraId="3AA93C49" w14:textId="35CD9062" w:rsidR="00B61BF5" w:rsidRPr="001920DD" w:rsidRDefault="00B61BF5" w:rsidP="008F7F5E">
      <w:pPr>
        <w:pStyle w:val="ListParagraph"/>
        <w:numPr>
          <w:ilvl w:val="1"/>
          <w:numId w:val="21"/>
        </w:numPr>
        <w:spacing w:line="240" w:lineRule="auto"/>
        <w:ind w:left="567" w:hanging="567"/>
        <w:contextualSpacing w:val="0"/>
        <w:rPr>
          <w:rFonts w:asciiTheme="minorHAnsi" w:hAnsiTheme="minorHAnsi" w:cstheme="minorHAnsi"/>
          <w:lang w:eastAsia="en-US"/>
        </w:rPr>
      </w:pPr>
      <w:r w:rsidRPr="001920DD">
        <w:rPr>
          <w:rFonts w:asciiTheme="minorHAnsi" w:hAnsiTheme="minorHAnsi" w:cstheme="minorHAnsi"/>
          <w:lang w:eastAsia="en-US"/>
        </w:rPr>
        <w:t xml:space="preserve">Adjunct Professor roles may also be conferred on individuals who would generally have practised in a profession or discipline with distinction and who possess special skills of value to </w:t>
      </w:r>
      <w:proofErr w:type="spellStart"/>
      <w:r w:rsidRPr="001920DD">
        <w:rPr>
          <w:rFonts w:asciiTheme="minorHAnsi" w:hAnsiTheme="minorHAnsi" w:cstheme="minorHAnsi"/>
          <w:lang w:eastAsia="en-US"/>
        </w:rPr>
        <w:t>Toi</w:t>
      </w:r>
      <w:proofErr w:type="spellEnd"/>
      <w:r w:rsidRPr="001920DD">
        <w:rPr>
          <w:rFonts w:asciiTheme="minorHAnsi" w:hAnsiTheme="minorHAnsi" w:cstheme="minorHAnsi"/>
          <w:lang w:eastAsia="en-US"/>
        </w:rPr>
        <w:t xml:space="preserve"> </w:t>
      </w:r>
      <w:proofErr w:type="spellStart"/>
      <w:r w:rsidRPr="001920DD">
        <w:rPr>
          <w:rFonts w:asciiTheme="minorHAnsi" w:hAnsiTheme="minorHAnsi" w:cstheme="minorHAnsi"/>
          <w:lang w:eastAsia="en-US"/>
        </w:rPr>
        <w:t>Ohomai</w:t>
      </w:r>
      <w:proofErr w:type="spellEnd"/>
      <w:r w:rsidRPr="001920DD">
        <w:rPr>
          <w:rFonts w:asciiTheme="minorHAnsi" w:hAnsiTheme="minorHAnsi" w:cstheme="minorHAnsi"/>
          <w:lang w:eastAsia="en-US"/>
        </w:rPr>
        <w:t>.</w:t>
      </w:r>
    </w:p>
    <w:p w14:paraId="2A28C703" w14:textId="77777777" w:rsidR="002A2D62" w:rsidRPr="001920DD" w:rsidRDefault="002A2D62" w:rsidP="002A2D62">
      <w:pPr>
        <w:spacing w:line="240" w:lineRule="auto"/>
        <w:rPr>
          <w:rFonts w:asciiTheme="minorHAnsi" w:hAnsiTheme="minorHAnsi" w:cstheme="minorHAnsi"/>
          <w:lang w:eastAsia="en-US"/>
        </w:rPr>
      </w:pPr>
    </w:p>
    <w:p w14:paraId="118BEC7C" w14:textId="521DF2D4" w:rsidR="00B61BF5" w:rsidRPr="001920DD" w:rsidRDefault="00B61BF5" w:rsidP="008F7F5E">
      <w:pPr>
        <w:pStyle w:val="ListParagraph"/>
        <w:numPr>
          <w:ilvl w:val="1"/>
          <w:numId w:val="21"/>
        </w:numPr>
        <w:tabs>
          <w:tab w:val="left" w:pos="567"/>
        </w:tabs>
        <w:spacing w:line="240" w:lineRule="auto"/>
        <w:ind w:left="709" w:hanging="709"/>
        <w:contextualSpacing w:val="0"/>
        <w:rPr>
          <w:rFonts w:asciiTheme="minorHAnsi" w:hAnsiTheme="minorHAnsi" w:cstheme="minorHAnsi"/>
          <w:lang w:eastAsia="en-US"/>
        </w:rPr>
      </w:pPr>
      <w:r w:rsidRPr="001920DD">
        <w:rPr>
          <w:rFonts w:asciiTheme="minorHAnsi" w:hAnsiTheme="minorHAnsi" w:cstheme="minorHAnsi"/>
        </w:rPr>
        <w:t xml:space="preserve">Candidates for appointment as an </w:t>
      </w:r>
      <w:r w:rsidR="000A776E" w:rsidRPr="001920DD">
        <w:rPr>
          <w:rFonts w:asciiTheme="minorHAnsi" w:hAnsiTheme="minorHAnsi" w:cstheme="minorHAnsi"/>
        </w:rPr>
        <w:t>Adjunct</w:t>
      </w:r>
      <w:r w:rsidRPr="001920DD">
        <w:rPr>
          <w:rFonts w:asciiTheme="minorHAnsi" w:hAnsiTheme="minorHAnsi" w:cstheme="minorHAnsi"/>
        </w:rPr>
        <w:t xml:space="preserve"> Professor must:</w:t>
      </w:r>
    </w:p>
    <w:p w14:paraId="7CA43099" w14:textId="77777777" w:rsidR="008F7F5E" w:rsidRDefault="008F7F5E" w:rsidP="008F7F5E">
      <w:pPr>
        <w:pStyle w:val="ListParagraph"/>
        <w:spacing w:line="240" w:lineRule="auto"/>
        <w:ind w:left="992"/>
        <w:contextualSpacing w:val="0"/>
        <w:rPr>
          <w:rFonts w:asciiTheme="minorHAnsi" w:hAnsiTheme="minorHAnsi" w:cstheme="minorHAnsi"/>
        </w:rPr>
      </w:pPr>
    </w:p>
    <w:p w14:paraId="3FFC0A84" w14:textId="1583F570" w:rsidR="00B61BF5" w:rsidRDefault="00B61BF5" w:rsidP="008F7F5E">
      <w:pPr>
        <w:pStyle w:val="ListParagraph"/>
        <w:numPr>
          <w:ilvl w:val="2"/>
          <w:numId w:val="21"/>
        </w:numPr>
        <w:spacing w:line="240" w:lineRule="auto"/>
        <w:ind w:left="1418"/>
        <w:contextualSpacing w:val="0"/>
        <w:rPr>
          <w:rFonts w:asciiTheme="minorHAnsi" w:hAnsiTheme="minorHAnsi" w:cstheme="minorHAnsi"/>
        </w:rPr>
      </w:pPr>
      <w:r w:rsidRPr="001920DD">
        <w:rPr>
          <w:rFonts w:asciiTheme="minorHAnsi" w:hAnsiTheme="minorHAnsi" w:cstheme="minorHAnsi"/>
        </w:rPr>
        <w:t>Enjoy significant standing in their subject o</w:t>
      </w:r>
      <w:r w:rsidR="002A2D62" w:rsidRPr="001920DD">
        <w:rPr>
          <w:rFonts w:asciiTheme="minorHAnsi" w:hAnsiTheme="minorHAnsi" w:cstheme="minorHAnsi"/>
        </w:rPr>
        <w:t>r</w:t>
      </w:r>
      <w:r w:rsidRPr="001920DD">
        <w:rPr>
          <w:rFonts w:asciiTheme="minorHAnsi" w:hAnsiTheme="minorHAnsi" w:cstheme="minorHAnsi"/>
        </w:rPr>
        <w:t xml:space="preserve"> profession and normally hold a senior position in their own institution</w:t>
      </w:r>
      <w:r w:rsidR="000A776E" w:rsidRPr="001920DD">
        <w:rPr>
          <w:rFonts w:asciiTheme="minorHAnsi" w:hAnsiTheme="minorHAnsi" w:cstheme="minorHAnsi"/>
        </w:rPr>
        <w:t>.</w:t>
      </w:r>
    </w:p>
    <w:p w14:paraId="0D4BBCC6" w14:textId="77777777" w:rsidR="008F7F5E" w:rsidRDefault="008F7F5E" w:rsidP="008F7F5E">
      <w:pPr>
        <w:pStyle w:val="ListParagraph"/>
        <w:spacing w:line="240" w:lineRule="auto"/>
        <w:ind w:left="1418"/>
        <w:contextualSpacing w:val="0"/>
        <w:rPr>
          <w:rFonts w:asciiTheme="minorHAnsi" w:hAnsiTheme="minorHAnsi" w:cstheme="minorHAnsi"/>
        </w:rPr>
      </w:pPr>
    </w:p>
    <w:p w14:paraId="432C5001" w14:textId="671E37B3" w:rsidR="00B61BF5" w:rsidRDefault="008F7F5E" w:rsidP="008F7F5E">
      <w:pPr>
        <w:pStyle w:val="ListParagraph"/>
        <w:numPr>
          <w:ilvl w:val="2"/>
          <w:numId w:val="21"/>
        </w:numPr>
        <w:spacing w:line="240" w:lineRule="auto"/>
        <w:ind w:left="1418"/>
        <w:contextualSpacing w:val="0"/>
        <w:rPr>
          <w:rFonts w:asciiTheme="minorHAnsi" w:hAnsiTheme="minorHAnsi" w:cstheme="minorHAnsi"/>
        </w:rPr>
      </w:pPr>
      <w:r>
        <w:rPr>
          <w:rFonts w:asciiTheme="minorHAnsi" w:hAnsiTheme="minorHAnsi" w:cstheme="minorHAnsi"/>
        </w:rPr>
        <w:t xml:space="preserve">Be </w:t>
      </w:r>
      <w:r w:rsidR="00B61BF5" w:rsidRPr="008F7F5E">
        <w:rPr>
          <w:rFonts w:asciiTheme="minorHAnsi" w:hAnsiTheme="minorHAnsi" w:cstheme="minorHAnsi"/>
        </w:rPr>
        <w:t xml:space="preserve">prepared to take part in </w:t>
      </w:r>
      <w:proofErr w:type="spellStart"/>
      <w:r w:rsidR="00B61BF5" w:rsidRPr="008F7F5E">
        <w:rPr>
          <w:rFonts w:asciiTheme="minorHAnsi" w:hAnsiTheme="minorHAnsi" w:cstheme="minorHAnsi"/>
        </w:rPr>
        <w:t>Toi</w:t>
      </w:r>
      <w:proofErr w:type="spellEnd"/>
      <w:r w:rsidR="00B61BF5" w:rsidRPr="008F7F5E">
        <w:rPr>
          <w:rFonts w:asciiTheme="minorHAnsi" w:hAnsiTheme="minorHAnsi" w:cstheme="minorHAnsi"/>
        </w:rPr>
        <w:t xml:space="preserve"> </w:t>
      </w:r>
      <w:proofErr w:type="spellStart"/>
      <w:r w:rsidR="00B61BF5" w:rsidRPr="008F7F5E">
        <w:rPr>
          <w:rFonts w:asciiTheme="minorHAnsi" w:hAnsiTheme="minorHAnsi" w:cstheme="minorHAnsi"/>
        </w:rPr>
        <w:t>Ohomai’s</w:t>
      </w:r>
      <w:proofErr w:type="spellEnd"/>
      <w:r w:rsidR="00B61BF5" w:rsidRPr="008F7F5E">
        <w:rPr>
          <w:rFonts w:asciiTheme="minorHAnsi" w:hAnsiTheme="minorHAnsi" w:cstheme="minorHAnsi"/>
        </w:rPr>
        <w:t xml:space="preserve"> research, teaching, or commercial activities</w:t>
      </w:r>
      <w:r w:rsidR="000A776E" w:rsidRPr="008F7F5E">
        <w:rPr>
          <w:rFonts w:asciiTheme="minorHAnsi" w:hAnsiTheme="minorHAnsi" w:cstheme="minorHAnsi"/>
        </w:rPr>
        <w:t>.</w:t>
      </w:r>
    </w:p>
    <w:p w14:paraId="6B9FE982" w14:textId="77777777" w:rsidR="008F7F5E" w:rsidRDefault="008F7F5E" w:rsidP="008F7F5E">
      <w:pPr>
        <w:pStyle w:val="ListParagraph"/>
        <w:spacing w:line="240" w:lineRule="auto"/>
        <w:ind w:left="1418"/>
        <w:contextualSpacing w:val="0"/>
        <w:rPr>
          <w:rFonts w:asciiTheme="minorHAnsi" w:hAnsiTheme="minorHAnsi" w:cstheme="minorHAnsi"/>
        </w:rPr>
      </w:pPr>
    </w:p>
    <w:p w14:paraId="16061F57" w14:textId="60B06F04" w:rsidR="00B61BF5" w:rsidRPr="008F7F5E" w:rsidRDefault="008F7F5E" w:rsidP="008F7F5E">
      <w:pPr>
        <w:pStyle w:val="ListParagraph"/>
        <w:numPr>
          <w:ilvl w:val="2"/>
          <w:numId w:val="21"/>
        </w:numPr>
        <w:spacing w:line="240" w:lineRule="auto"/>
        <w:ind w:left="1418"/>
        <w:contextualSpacing w:val="0"/>
        <w:rPr>
          <w:rFonts w:asciiTheme="minorHAnsi" w:hAnsiTheme="minorHAnsi" w:cstheme="minorHAnsi"/>
        </w:rPr>
      </w:pPr>
      <w:r>
        <w:rPr>
          <w:rFonts w:asciiTheme="minorHAnsi" w:hAnsiTheme="minorHAnsi" w:cstheme="minorHAnsi"/>
        </w:rPr>
        <w:t xml:space="preserve">Be </w:t>
      </w:r>
      <w:r w:rsidR="00B61BF5" w:rsidRPr="008F7F5E">
        <w:rPr>
          <w:rFonts w:asciiTheme="minorHAnsi" w:hAnsiTheme="minorHAnsi" w:cstheme="minorHAnsi"/>
        </w:rPr>
        <w:t>able to act as an ambassador for Toi Ohomai within their academic or professional sphere of activity.</w:t>
      </w:r>
    </w:p>
    <w:p w14:paraId="2DDBC9EC" w14:textId="77777777" w:rsidR="002A2D62" w:rsidRPr="001920DD" w:rsidRDefault="002A2D62" w:rsidP="002A2D62">
      <w:pPr>
        <w:spacing w:line="240" w:lineRule="auto"/>
        <w:rPr>
          <w:rFonts w:asciiTheme="minorHAnsi" w:hAnsiTheme="minorHAnsi" w:cstheme="minorHAnsi"/>
        </w:rPr>
      </w:pPr>
    </w:p>
    <w:p w14:paraId="3AC51914" w14:textId="55172129" w:rsidR="00B61BF5" w:rsidRPr="001920DD" w:rsidRDefault="00B61BF5" w:rsidP="008F7F5E">
      <w:pPr>
        <w:pStyle w:val="ListParagraph"/>
        <w:numPr>
          <w:ilvl w:val="1"/>
          <w:numId w:val="21"/>
        </w:numPr>
        <w:spacing w:line="240" w:lineRule="auto"/>
        <w:ind w:left="567" w:hanging="567"/>
        <w:contextualSpacing w:val="0"/>
        <w:rPr>
          <w:rFonts w:asciiTheme="minorHAnsi" w:hAnsiTheme="minorHAnsi" w:cstheme="minorHAnsi"/>
          <w:lang w:eastAsia="en-US"/>
        </w:rPr>
      </w:pPr>
      <w:r w:rsidRPr="001920DD">
        <w:rPr>
          <w:rFonts w:asciiTheme="minorHAnsi" w:hAnsiTheme="minorHAnsi" w:cstheme="minorHAnsi"/>
          <w:lang w:eastAsia="en-US"/>
        </w:rPr>
        <w:t xml:space="preserve">They may be appointed at either Associate or Full Professor level on a contract for service or for a specified project or period or have an ongoing strong association with the institute in other ways. </w:t>
      </w:r>
    </w:p>
    <w:p w14:paraId="735FF271" w14:textId="77777777" w:rsidR="002A2D62" w:rsidRPr="001920DD" w:rsidRDefault="002A2D62" w:rsidP="002A2D62">
      <w:pPr>
        <w:pStyle w:val="ListParagraph"/>
        <w:spacing w:line="240" w:lineRule="auto"/>
        <w:ind w:left="567"/>
        <w:contextualSpacing w:val="0"/>
        <w:rPr>
          <w:rFonts w:asciiTheme="minorHAnsi" w:hAnsiTheme="minorHAnsi" w:cstheme="minorHAnsi"/>
          <w:lang w:eastAsia="en-US"/>
        </w:rPr>
      </w:pPr>
    </w:p>
    <w:p w14:paraId="1F76907B" w14:textId="77777777" w:rsidR="000A776E" w:rsidRPr="001920DD" w:rsidRDefault="000A776E" w:rsidP="008F7F5E">
      <w:pPr>
        <w:pStyle w:val="ListParagraph"/>
        <w:numPr>
          <w:ilvl w:val="1"/>
          <w:numId w:val="21"/>
        </w:numPr>
        <w:spacing w:line="240" w:lineRule="auto"/>
        <w:ind w:left="567" w:hanging="567"/>
        <w:contextualSpacing w:val="0"/>
        <w:rPr>
          <w:rFonts w:asciiTheme="minorHAnsi" w:hAnsiTheme="minorHAnsi" w:cstheme="minorHAnsi"/>
          <w:lang w:eastAsia="en-US"/>
        </w:rPr>
      </w:pPr>
      <w:r w:rsidRPr="001920DD">
        <w:rPr>
          <w:rFonts w:asciiTheme="minorHAnsi" w:hAnsiTheme="minorHAnsi" w:cstheme="minorHAnsi"/>
          <w:lang w:eastAsia="en-US"/>
        </w:rPr>
        <w:t>All Adjunct Professor</w:t>
      </w:r>
      <w:r w:rsidR="00B61BF5" w:rsidRPr="001920DD">
        <w:rPr>
          <w:rFonts w:asciiTheme="minorHAnsi" w:hAnsiTheme="minorHAnsi" w:cstheme="minorHAnsi"/>
          <w:lang w:eastAsia="en-US"/>
        </w:rPr>
        <w:t xml:space="preserve"> appointments w</w:t>
      </w:r>
      <w:r w:rsidRPr="001920DD">
        <w:rPr>
          <w:rFonts w:asciiTheme="minorHAnsi" w:hAnsiTheme="minorHAnsi" w:cstheme="minorHAnsi"/>
          <w:lang w:eastAsia="en-US"/>
        </w:rPr>
        <w:t>ill</w:t>
      </w:r>
      <w:r w:rsidR="00B61BF5" w:rsidRPr="001920DD">
        <w:rPr>
          <w:rFonts w:asciiTheme="minorHAnsi" w:hAnsiTheme="minorHAnsi" w:cstheme="minorHAnsi"/>
          <w:lang w:eastAsia="en-US"/>
        </w:rPr>
        <w:t xml:space="preserve"> be </w:t>
      </w:r>
      <w:r w:rsidRPr="001920DD">
        <w:rPr>
          <w:rFonts w:asciiTheme="minorHAnsi" w:hAnsiTheme="minorHAnsi" w:cstheme="minorHAnsi"/>
          <w:lang w:eastAsia="en-US"/>
        </w:rPr>
        <w:t>made</w:t>
      </w:r>
      <w:r w:rsidR="00B61BF5" w:rsidRPr="001920DD">
        <w:rPr>
          <w:rFonts w:asciiTheme="minorHAnsi" w:hAnsiTheme="minorHAnsi" w:cstheme="minorHAnsi"/>
          <w:lang w:eastAsia="en-US"/>
        </w:rPr>
        <w:t xml:space="preserve"> by the Chief Executive </w:t>
      </w:r>
      <w:r w:rsidRPr="001920DD">
        <w:rPr>
          <w:rFonts w:asciiTheme="minorHAnsi" w:hAnsiTheme="minorHAnsi" w:cstheme="minorHAnsi"/>
          <w:lang w:eastAsia="en-US"/>
        </w:rPr>
        <w:t xml:space="preserve">in consultation with members of the Executive Leadership Team.  </w:t>
      </w:r>
    </w:p>
    <w:p w14:paraId="5C33B530" w14:textId="77777777" w:rsidR="002A2D62" w:rsidRPr="001920DD" w:rsidRDefault="002A2D62" w:rsidP="002A2D62">
      <w:pPr>
        <w:pStyle w:val="ListParagraph"/>
        <w:spacing w:line="240" w:lineRule="auto"/>
        <w:ind w:left="567"/>
        <w:contextualSpacing w:val="0"/>
        <w:rPr>
          <w:rFonts w:asciiTheme="minorHAnsi" w:hAnsiTheme="minorHAnsi" w:cstheme="minorHAnsi"/>
          <w:lang w:eastAsia="en-US"/>
        </w:rPr>
      </w:pPr>
    </w:p>
    <w:p w14:paraId="00E116D2" w14:textId="77777777" w:rsidR="002A2D62" w:rsidRPr="001920DD" w:rsidRDefault="000A776E" w:rsidP="008F7F5E">
      <w:pPr>
        <w:pStyle w:val="ListParagraph"/>
        <w:numPr>
          <w:ilvl w:val="1"/>
          <w:numId w:val="21"/>
        </w:numPr>
        <w:spacing w:line="240" w:lineRule="auto"/>
        <w:ind w:left="567" w:hanging="567"/>
        <w:contextualSpacing w:val="0"/>
        <w:rPr>
          <w:rFonts w:asciiTheme="minorHAnsi" w:hAnsiTheme="minorHAnsi" w:cstheme="minorHAnsi"/>
          <w:lang w:eastAsia="en-US"/>
        </w:rPr>
      </w:pPr>
      <w:r w:rsidRPr="001920DD">
        <w:rPr>
          <w:rFonts w:asciiTheme="minorHAnsi" w:hAnsiTheme="minorHAnsi" w:cstheme="minorHAnsi"/>
        </w:rPr>
        <w:t>Nominations may be sent to the Chief Executive by any member of the Leadership Team</w:t>
      </w:r>
      <w:r w:rsidR="002A2D62" w:rsidRPr="001920DD">
        <w:rPr>
          <w:rFonts w:asciiTheme="minorHAnsi" w:hAnsiTheme="minorHAnsi" w:cstheme="minorHAnsi"/>
        </w:rPr>
        <w:t xml:space="preserve"> and </w:t>
      </w:r>
      <w:r w:rsidRPr="001920DD">
        <w:rPr>
          <w:rFonts w:asciiTheme="minorHAnsi" w:hAnsiTheme="minorHAnsi" w:cstheme="minorHAnsi"/>
        </w:rPr>
        <w:t xml:space="preserve">should include: </w:t>
      </w:r>
    </w:p>
    <w:p w14:paraId="563530A8" w14:textId="77777777" w:rsidR="002A2D62" w:rsidRPr="001920DD" w:rsidRDefault="002A2D62" w:rsidP="002A2D62">
      <w:pPr>
        <w:pStyle w:val="ListParagraph"/>
        <w:rPr>
          <w:rFonts w:asciiTheme="minorHAnsi" w:hAnsiTheme="minorHAnsi" w:cstheme="minorHAnsi"/>
        </w:rPr>
      </w:pPr>
    </w:p>
    <w:p w14:paraId="384ED903" w14:textId="43E8253A" w:rsidR="002A2D62" w:rsidRPr="001920DD" w:rsidRDefault="000A776E" w:rsidP="008F7F5E">
      <w:pPr>
        <w:pStyle w:val="ListParagraph"/>
        <w:numPr>
          <w:ilvl w:val="2"/>
          <w:numId w:val="21"/>
        </w:numPr>
        <w:spacing w:line="240" w:lineRule="auto"/>
        <w:ind w:left="1276" w:hanging="709"/>
        <w:contextualSpacing w:val="0"/>
        <w:rPr>
          <w:rFonts w:asciiTheme="minorHAnsi" w:hAnsiTheme="minorHAnsi" w:cstheme="minorHAnsi"/>
        </w:rPr>
      </w:pPr>
      <w:r w:rsidRPr="001920DD">
        <w:rPr>
          <w:rFonts w:asciiTheme="minorHAnsi" w:hAnsiTheme="minorHAnsi" w:cstheme="minorHAnsi"/>
        </w:rPr>
        <w:t>a full curriculum vitae</w:t>
      </w:r>
      <w:r w:rsidR="002A2D62" w:rsidRPr="001920DD">
        <w:rPr>
          <w:rFonts w:asciiTheme="minorHAnsi" w:hAnsiTheme="minorHAnsi" w:cstheme="minorHAnsi"/>
        </w:rPr>
        <w:t xml:space="preserve"> of the nominee;</w:t>
      </w:r>
    </w:p>
    <w:p w14:paraId="4D5E6A35" w14:textId="77777777" w:rsidR="002A2D62" w:rsidRPr="001920DD" w:rsidRDefault="000A776E" w:rsidP="008F7F5E">
      <w:pPr>
        <w:pStyle w:val="ListParagraph"/>
        <w:numPr>
          <w:ilvl w:val="2"/>
          <w:numId w:val="21"/>
        </w:numPr>
        <w:spacing w:line="240" w:lineRule="auto"/>
        <w:ind w:left="1276" w:hanging="709"/>
        <w:contextualSpacing w:val="0"/>
        <w:rPr>
          <w:rFonts w:asciiTheme="minorHAnsi" w:hAnsiTheme="minorHAnsi" w:cstheme="minorHAnsi"/>
          <w:lang w:eastAsia="en-US"/>
        </w:rPr>
      </w:pPr>
      <w:r w:rsidRPr="001920DD">
        <w:rPr>
          <w:rFonts w:asciiTheme="minorHAnsi" w:hAnsiTheme="minorHAnsi" w:cstheme="minorHAnsi"/>
        </w:rPr>
        <w:t>a completed Adjunct Appointments Proposal form showing that the criteria for appointment ha</w:t>
      </w:r>
      <w:r w:rsidR="002A2D62" w:rsidRPr="001920DD">
        <w:rPr>
          <w:rFonts w:asciiTheme="minorHAnsi" w:hAnsiTheme="minorHAnsi" w:cstheme="minorHAnsi"/>
        </w:rPr>
        <w:t>s</w:t>
      </w:r>
      <w:r w:rsidRPr="001920DD">
        <w:rPr>
          <w:rFonts w:asciiTheme="minorHAnsi" w:hAnsiTheme="minorHAnsi" w:cstheme="minorHAnsi"/>
        </w:rPr>
        <w:t xml:space="preserve"> been met, prepared by the </w:t>
      </w:r>
      <w:r w:rsidR="002A2D62" w:rsidRPr="001920DD">
        <w:rPr>
          <w:rFonts w:asciiTheme="minorHAnsi" w:hAnsiTheme="minorHAnsi" w:cstheme="minorHAnsi"/>
        </w:rPr>
        <w:t>nominee;</w:t>
      </w:r>
    </w:p>
    <w:p w14:paraId="16E32FF7" w14:textId="74D3C205" w:rsidR="000A776E" w:rsidRPr="001920DD" w:rsidRDefault="000A776E" w:rsidP="008F7F5E">
      <w:pPr>
        <w:pStyle w:val="ListParagraph"/>
        <w:numPr>
          <w:ilvl w:val="2"/>
          <w:numId w:val="21"/>
        </w:numPr>
        <w:spacing w:line="240" w:lineRule="auto"/>
        <w:ind w:left="1276" w:hanging="709"/>
        <w:contextualSpacing w:val="0"/>
        <w:rPr>
          <w:rFonts w:asciiTheme="minorHAnsi" w:hAnsiTheme="minorHAnsi" w:cstheme="minorHAnsi"/>
          <w:lang w:eastAsia="en-US"/>
        </w:rPr>
      </w:pPr>
      <w:r w:rsidRPr="001920DD">
        <w:rPr>
          <w:rFonts w:asciiTheme="minorHAnsi" w:hAnsiTheme="minorHAnsi" w:cstheme="minorHAnsi"/>
        </w:rPr>
        <w:t xml:space="preserve">a statement from </w:t>
      </w:r>
      <w:r w:rsidR="002A2D62" w:rsidRPr="001920DD">
        <w:rPr>
          <w:rFonts w:asciiTheme="minorHAnsi" w:hAnsiTheme="minorHAnsi" w:cstheme="minorHAnsi"/>
        </w:rPr>
        <w:t xml:space="preserve">the </w:t>
      </w:r>
      <w:r w:rsidRPr="001920DD">
        <w:rPr>
          <w:rFonts w:asciiTheme="minorHAnsi" w:hAnsiTheme="minorHAnsi" w:cstheme="minorHAnsi"/>
        </w:rPr>
        <w:t xml:space="preserve">nominating staff member indicating the nature of the work which the </w:t>
      </w:r>
      <w:r w:rsidR="002A2D62" w:rsidRPr="001920DD">
        <w:rPr>
          <w:rFonts w:asciiTheme="minorHAnsi" w:hAnsiTheme="minorHAnsi" w:cstheme="minorHAnsi"/>
        </w:rPr>
        <w:t xml:space="preserve">nominee </w:t>
      </w:r>
      <w:r w:rsidRPr="001920DD">
        <w:rPr>
          <w:rFonts w:asciiTheme="minorHAnsi" w:hAnsiTheme="minorHAnsi" w:cstheme="minorHAnsi"/>
        </w:rPr>
        <w:t>would be undertaking.</w:t>
      </w:r>
    </w:p>
    <w:p w14:paraId="7AC72F3A" w14:textId="77777777" w:rsidR="002A2D62" w:rsidRPr="001920DD" w:rsidRDefault="002A2D62" w:rsidP="002A2D62">
      <w:pPr>
        <w:pStyle w:val="ListParagraph"/>
        <w:spacing w:line="240" w:lineRule="auto"/>
        <w:ind w:left="1080"/>
        <w:contextualSpacing w:val="0"/>
        <w:rPr>
          <w:rFonts w:asciiTheme="minorHAnsi" w:hAnsiTheme="minorHAnsi" w:cstheme="minorHAnsi"/>
          <w:lang w:eastAsia="en-US"/>
        </w:rPr>
      </w:pPr>
    </w:p>
    <w:p w14:paraId="50679B25" w14:textId="7FC5BDD9" w:rsidR="000A776E" w:rsidRPr="001920DD" w:rsidRDefault="000A776E" w:rsidP="008F7F5E">
      <w:pPr>
        <w:pStyle w:val="ListParagraph"/>
        <w:numPr>
          <w:ilvl w:val="1"/>
          <w:numId w:val="21"/>
        </w:numPr>
        <w:spacing w:line="240" w:lineRule="auto"/>
        <w:ind w:left="567" w:hanging="567"/>
        <w:contextualSpacing w:val="0"/>
        <w:rPr>
          <w:rFonts w:asciiTheme="minorHAnsi" w:hAnsiTheme="minorHAnsi" w:cstheme="minorHAnsi"/>
          <w:lang w:eastAsia="en-US"/>
        </w:rPr>
      </w:pPr>
      <w:r w:rsidRPr="001920DD">
        <w:rPr>
          <w:rFonts w:asciiTheme="minorHAnsi" w:hAnsiTheme="minorHAnsi" w:cstheme="minorHAnsi"/>
        </w:rPr>
        <w:t xml:space="preserve">The Chief Executive will notify nominees of the outcome </w:t>
      </w:r>
      <w:r w:rsidR="002A2D62" w:rsidRPr="001920DD">
        <w:rPr>
          <w:rFonts w:asciiTheme="minorHAnsi" w:hAnsiTheme="minorHAnsi" w:cstheme="minorHAnsi"/>
        </w:rPr>
        <w:t xml:space="preserve">of the decision </w:t>
      </w:r>
      <w:r w:rsidRPr="001920DD">
        <w:rPr>
          <w:rFonts w:asciiTheme="minorHAnsi" w:hAnsiTheme="minorHAnsi" w:cstheme="minorHAnsi"/>
        </w:rPr>
        <w:t>and will inform the Toi Ohomai Council of appointments at the next meeting of Council.</w:t>
      </w:r>
    </w:p>
    <w:p w14:paraId="60111A40" w14:textId="77777777" w:rsidR="002A2D62" w:rsidRPr="001920DD" w:rsidRDefault="002A2D62" w:rsidP="002A2D62">
      <w:pPr>
        <w:pStyle w:val="ListParagraph"/>
        <w:spacing w:line="240" w:lineRule="auto"/>
        <w:ind w:left="567"/>
        <w:contextualSpacing w:val="0"/>
        <w:rPr>
          <w:rFonts w:asciiTheme="minorHAnsi" w:hAnsiTheme="minorHAnsi" w:cstheme="minorHAnsi"/>
          <w:lang w:eastAsia="en-US"/>
        </w:rPr>
      </w:pPr>
    </w:p>
    <w:p w14:paraId="14EA66F8" w14:textId="3F6B03AD" w:rsidR="00B61BF5" w:rsidRPr="001920DD" w:rsidRDefault="000A776E" w:rsidP="008F7F5E">
      <w:pPr>
        <w:pStyle w:val="ListParagraph"/>
        <w:numPr>
          <w:ilvl w:val="1"/>
          <w:numId w:val="21"/>
        </w:numPr>
        <w:spacing w:line="240" w:lineRule="auto"/>
        <w:ind w:left="567" w:hanging="567"/>
        <w:contextualSpacing w:val="0"/>
        <w:rPr>
          <w:rFonts w:asciiTheme="minorHAnsi" w:hAnsiTheme="minorHAnsi" w:cstheme="minorHAnsi"/>
          <w:lang w:eastAsia="en-US"/>
        </w:rPr>
      </w:pPr>
      <w:r w:rsidRPr="001920DD">
        <w:rPr>
          <w:rFonts w:asciiTheme="minorHAnsi" w:hAnsiTheme="minorHAnsi" w:cstheme="minorHAnsi"/>
          <w:lang w:eastAsia="en-US"/>
        </w:rPr>
        <w:t xml:space="preserve">Adjunct Professor appointments will </w:t>
      </w:r>
      <w:r w:rsidR="00B61BF5" w:rsidRPr="001920DD">
        <w:rPr>
          <w:rFonts w:asciiTheme="minorHAnsi" w:hAnsiTheme="minorHAnsi" w:cstheme="minorHAnsi"/>
          <w:lang w:eastAsia="en-US"/>
        </w:rPr>
        <w:t xml:space="preserve">normally be for a period </w:t>
      </w:r>
      <w:r w:rsidRPr="001920DD">
        <w:rPr>
          <w:rFonts w:asciiTheme="minorHAnsi" w:hAnsiTheme="minorHAnsi" w:cstheme="minorHAnsi"/>
          <w:lang w:eastAsia="en-US"/>
        </w:rPr>
        <w:t>of two</w:t>
      </w:r>
      <w:r w:rsidR="00B61BF5" w:rsidRPr="001920DD">
        <w:rPr>
          <w:rFonts w:asciiTheme="minorHAnsi" w:hAnsiTheme="minorHAnsi" w:cstheme="minorHAnsi"/>
          <w:lang w:eastAsia="en-US"/>
        </w:rPr>
        <w:t xml:space="preserve"> years</w:t>
      </w:r>
      <w:r w:rsidRPr="001920DD">
        <w:rPr>
          <w:rFonts w:asciiTheme="minorHAnsi" w:hAnsiTheme="minorHAnsi" w:cstheme="minorHAnsi"/>
          <w:lang w:eastAsia="en-US"/>
        </w:rPr>
        <w:t>,</w:t>
      </w:r>
      <w:r w:rsidRPr="001920DD">
        <w:rPr>
          <w:rFonts w:asciiTheme="minorHAnsi" w:hAnsiTheme="minorHAnsi" w:cstheme="minorHAnsi"/>
        </w:rPr>
        <w:t xml:space="preserve"> </w:t>
      </w:r>
      <w:r w:rsidRPr="001920DD">
        <w:rPr>
          <w:rFonts w:asciiTheme="minorHAnsi" w:hAnsiTheme="minorHAnsi" w:cstheme="minorHAnsi"/>
          <w:lang w:eastAsia="en-US"/>
        </w:rPr>
        <w:t>although this time period can be extended for a further two years following review</w:t>
      </w:r>
      <w:r w:rsidR="00B61BF5" w:rsidRPr="001920DD">
        <w:rPr>
          <w:rFonts w:asciiTheme="minorHAnsi" w:hAnsiTheme="minorHAnsi" w:cstheme="minorHAnsi"/>
          <w:lang w:eastAsia="en-US"/>
        </w:rPr>
        <w:t>.</w:t>
      </w:r>
    </w:p>
    <w:p w14:paraId="0778DE24" w14:textId="77777777" w:rsidR="002A2D62" w:rsidRPr="001920DD" w:rsidRDefault="002A2D62" w:rsidP="002A2D62">
      <w:pPr>
        <w:spacing w:line="240" w:lineRule="auto"/>
        <w:rPr>
          <w:rFonts w:asciiTheme="minorHAnsi" w:hAnsiTheme="minorHAnsi" w:cstheme="minorHAnsi"/>
          <w:lang w:eastAsia="en-US"/>
        </w:rPr>
      </w:pPr>
    </w:p>
    <w:p w14:paraId="79A2478B" w14:textId="021B51F6" w:rsidR="00B61BF5" w:rsidRPr="001920DD" w:rsidRDefault="000A776E" w:rsidP="008F7F5E">
      <w:pPr>
        <w:pStyle w:val="ListParagraph"/>
        <w:numPr>
          <w:ilvl w:val="1"/>
          <w:numId w:val="21"/>
        </w:numPr>
        <w:spacing w:line="240" w:lineRule="auto"/>
        <w:ind w:left="567" w:hanging="567"/>
        <w:contextualSpacing w:val="0"/>
        <w:rPr>
          <w:rFonts w:asciiTheme="minorHAnsi" w:hAnsiTheme="minorHAnsi" w:cstheme="minorHAnsi"/>
          <w:lang w:eastAsia="en-US"/>
        </w:rPr>
      </w:pPr>
      <w:r w:rsidRPr="001920DD">
        <w:rPr>
          <w:rFonts w:asciiTheme="minorHAnsi" w:hAnsiTheme="minorHAnsi" w:cstheme="minorHAnsi"/>
          <w:lang w:eastAsia="en-US"/>
        </w:rPr>
        <w:t>Adjunct Professors will not be entitled to an honorarium; no remuneration or funding is attached to the role.</w:t>
      </w:r>
    </w:p>
    <w:p w14:paraId="6D23F599" w14:textId="77777777" w:rsidR="002A2D62" w:rsidRPr="001920DD" w:rsidRDefault="002A2D62" w:rsidP="002A2D62">
      <w:pPr>
        <w:spacing w:line="240" w:lineRule="auto"/>
        <w:rPr>
          <w:rFonts w:asciiTheme="minorHAnsi" w:hAnsiTheme="minorHAnsi" w:cstheme="minorHAnsi"/>
          <w:lang w:eastAsia="en-US"/>
        </w:rPr>
      </w:pPr>
    </w:p>
    <w:p w14:paraId="7A267B7F" w14:textId="44B482FC" w:rsidR="000A776E" w:rsidRPr="001920DD" w:rsidRDefault="000A776E" w:rsidP="008F7F5E">
      <w:pPr>
        <w:pStyle w:val="ListParagraph"/>
        <w:numPr>
          <w:ilvl w:val="1"/>
          <w:numId w:val="21"/>
        </w:numPr>
        <w:spacing w:line="240" w:lineRule="auto"/>
        <w:ind w:left="567" w:hanging="567"/>
        <w:contextualSpacing w:val="0"/>
        <w:rPr>
          <w:rFonts w:asciiTheme="minorHAnsi" w:hAnsiTheme="minorHAnsi" w:cstheme="minorHAnsi"/>
          <w:lang w:eastAsia="en-US"/>
        </w:rPr>
      </w:pPr>
      <w:r w:rsidRPr="001920DD">
        <w:rPr>
          <w:rFonts w:asciiTheme="minorHAnsi" w:hAnsiTheme="minorHAnsi" w:cstheme="minorHAnsi"/>
          <w:lang w:eastAsia="en-US"/>
        </w:rPr>
        <w:t xml:space="preserve">The duties of the Adjunct Professor will be agreed annually with the relevant member of the </w:t>
      </w:r>
      <w:proofErr w:type="spellStart"/>
      <w:r w:rsidRPr="001920DD">
        <w:rPr>
          <w:rFonts w:asciiTheme="minorHAnsi" w:hAnsiTheme="minorHAnsi" w:cstheme="minorHAnsi"/>
          <w:lang w:eastAsia="en-US"/>
        </w:rPr>
        <w:t>Toi</w:t>
      </w:r>
      <w:proofErr w:type="spellEnd"/>
      <w:r w:rsidRPr="001920DD">
        <w:rPr>
          <w:rFonts w:asciiTheme="minorHAnsi" w:hAnsiTheme="minorHAnsi" w:cstheme="minorHAnsi"/>
          <w:lang w:eastAsia="en-US"/>
        </w:rPr>
        <w:t xml:space="preserve"> </w:t>
      </w:r>
      <w:proofErr w:type="spellStart"/>
      <w:r w:rsidRPr="001920DD">
        <w:rPr>
          <w:rFonts w:asciiTheme="minorHAnsi" w:hAnsiTheme="minorHAnsi" w:cstheme="minorHAnsi"/>
          <w:lang w:eastAsia="en-US"/>
        </w:rPr>
        <w:t>Ohomai</w:t>
      </w:r>
      <w:proofErr w:type="spellEnd"/>
      <w:r w:rsidRPr="001920DD">
        <w:rPr>
          <w:rFonts w:asciiTheme="minorHAnsi" w:hAnsiTheme="minorHAnsi" w:cstheme="minorHAnsi"/>
          <w:lang w:eastAsia="en-US"/>
        </w:rPr>
        <w:t xml:space="preserve"> Executive Leadership Team.</w:t>
      </w:r>
    </w:p>
    <w:p w14:paraId="5C11D224" w14:textId="77777777" w:rsidR="002A2D62" w:rsidRPr="001920DD" w:rsidRDefault="002A2D62" w:rsidP="002A2D62">
      <w:pPr>
        <w:spacing w:line="240" w:lineRule="auto"/>
        <w:rPr>
          <w:rFonts w:asciiTheme="minorHAnsi" w:hAnsiTheme="minorHAnsi" w:cstheme="minorHAnsi"/>
          <w:lang w:eastAsia="en-US"/>
        </w:rPr>
      </w:pPr>
    </w:p>
    <w:p w14:paraId="1B97B2DE" w14:textId="0B07425F" w:rsidR="004036A1" w:rsidRPr="001920DD" w:rsidRDefault="004036A1" w:rsidP="008F7F5E">
      <w:pPr>
        <w:pStyle w:val="Heading3"/>
        <w:numPr>
          <w:ilvl w:val="0"/>
          <w:numId w:val="21"/>
        </w:numPr>
        <w:tabs>
          <w:tab w:val="left" w:pos="567"/>
        </w:tabs>
        <w:spacing w:before="0" w:line="240" w:lineRule="auto"/>
        <w:ind w:hanging="720"/>
        <w:jc w:val="both"/>
        <w:rPr>
          <w:rFonts w:asciiTheme="minorHAnsi" w:hAnsiTheme="minorHAnsi" w:cstheme="minorHAnsi"/>
          <w:b/>
          <w:sz w:val="22"/>
          <w:szCs w:val="22"/>
        </w:rPr>
      </w:pPr>
      <w:r w:rsidRPr="001920DD">
        <w:rPr>
          <w:rFonts w:asciiTheme="minorHAnsi" w:hAnsiTheme="minorHAnsi" w:cstheme="minorHAnsi"/>
          <w:b/>
          <w:sz w:val="22"/>
          <w:szCs w:val="22"/>
        </w:rPr>
        <w:lastRenderedPageBreak/>
        <w:t>Criteria for appointment to position of Emeritus Professor</w:t>
      </w:r>
    </w:p>
    <w:p w14:paraId="3089F980" w14:textId="77777777" w:rsidR="002A2D62" w:rsidRPr="001920DD" w:rsidRDefault="002A2D62" w:rsidP="002A2D62">
      <w:pPr>
        <w:rPr>
          <w:rFonts w:asciiTheme="minorHAnsi" w:hAnsiTheme="minorHAnsi" w:cstheme="minorHAnsi"/>
          <w:lang w:eastAsia="en-US"/>
        </w:rPr>
      </w:pPr>
    </w:p>
    <w:p w14:paraId="1DB8F977" w14:textId="77777777" w:rsidR="002A2D62" w:rsidRPr="001920DD" w:rsidRDefault="00523E31" w:rsidP="008F7F5E">
      <w:pPr>
        <w:pStyle w:val="Default"/>
        <w:ind w:left="426" w:hanging="710"/>
        <w:jc w:val="both"/>
        <w:rPr>
          <w:rFonts w:asciiTheme="minorHAnsi" w:hAnsiTheme="minorHAnsi" w:cstheme="minorHAnsi"/>
          <w:sz w:val="22"/>
          <w:szCs w:val="22"/>
        </w:rPr>
      </w:pPr>
      <w:r w:rsidRPr="001920DD">
        <w:rPr>
          <w:rFonts w:asciiTheme="minorHAnsi" w:hAnsiTheme="minorHAnsi" w:cstheme="minorHAnsi"/>
          <w:sz w:val="22"/>
          <w:szCs w:val="22"/>
        </w:rPr>
        <w:t>7.1</w:t>
      </w:r>
      <w:r w:rsidRPr="001920DD">
        <w:rPr>
          <w:rFonts w:asciiTheme="minorHAnsi" w:hAnsiTheme="minorHAnsi" w:cstheme="minorHAnsi"/>
          <w:sz w:val="22"/>
          <w:szCs w:val="22"/>
        </w:rPr>
        <w:tab/>
        <w:t xml:space="preserve">The Council may, after consultation with the Committee, confer the title Professor Emeritus on a retiring Professor who has given long and outstanding service to </w:t>
      </w:r>
      <w:proofErr w:type="spellStart"/>
      <w:r w:rsidRPr="001920DD">
        <w:rPr>
          <w:rFonts w:asciiTheme="minorHAnsi" w:hAnsiTheme="minorHAnsi" w:cstheme="minorHAnsi"/>
          <w:sz w:val="22"/>
          <w:szCs w:val="22"/>
        </w:rPr>
        <w:t>Toi</w:t>
      </w:r>
      <w:proofErr w:type="spellEnd"/>
      <w:r w:rsidRPr="001920DD">
        <w:rPr>
          <w:rFonts w:asciiTheme="minorHAnsi" w:hAnsiTheme="minorHAnsi" w:cstheme="minorHAnsi"/>
          <w:sz w:val="22"/>
          <w:szCs w:val="22"/>
        </w:rPr>
        <w:t xml:space="preserve"> </w:t>
      </w:r>
      <w:proofErr w:type="spellStart"/>
      <w:r w:rsidRPr="001920DD">
        <w:rPr>
          <w:rFonts w:asciiTheme="minorHAnsi" w:hAnsiTheme="minorHAnsi" w:cstheme="minorHAnsi"/>
          <w:sz w:val="22"/>
          <w:szCs w:val="22"/>
        </w:rPr>
        <w:t>Ohomai</w:t>
      </w:r>
      <w:proofErr w:type="spellEnd"/>
      <w:r w:rsidRPr="001920DD">
        <w:rPr>
          <w:rFonts w:asciiTheme="minorHAnsi" w:hAnsiTheme="minorHAnsi" w:cstheme="minorHAnsi"/>
          <w:sz w:val="22"/>
          <w:szCs w:val="22"/>
        </w:rPr>
        <w:t>.</w:t>
      </w:r>
    </w:p>
    <w:p w14:paraId="363B781C" w14:textId="154546C7" w:rsidR="000A776E" w:rsidRPr="001920DD" w:rsidRDefault="00523E31" w:rsidP="002A2D62">
      <w:pPr>
        <w:pStyle w:val="Default"/>
        <w:jc w:val="both"/>
        <w:rPr>
          <w:rFonts w:asciiTheme="minorHAnsi" w:hAnsiTheme="minorHAnsi" w:cstheme="minorHAnsi"/>
          <w:sz w:val="22"/>
          <w:szCs w:val="22"/>
        </w:rPr>
      </w:pPr>
      <w:r w:rsidRPr="001920DD">
        <w:rPr>
          <w:rFonts w:asciiTheme="minorHAnsi" w:hAnsiTheme="minorHAnsi" w:cstheme="minorHAnsi"/>
          <w:sz w:val="22"/>
          <w:szCs w:val="22"/>
        </w:rPr>
        <w:t xml:space="preserve"> </w:t>
      </w:r>
    </w:p>
    <w:p w14:paraId="46FC360F" w14:textId="0474F23A" w:rsidR="004036A1" w:rsidRPr="001920DD" w:rsidRDefault="004036A1" w:rsidP="008F7F5E">
      <w:pPr>
        <w:pStyle w:val="Heading3"/>
        <w:numPr>
          <w:ilvl w:val="0"/>
          <w:numId w:val="21"/>
        </w:numPr>
        <w:tabs>
          <w:tab w:val="left" w:pos="567"/>
        </w:tabs>
        <w:spacing w:before="0" w:line="240" w:lineRule="auto"/>
        <w:ind w:hanging="720"/>
        <w:jc w:val="both"/>
        <w:rPr>
          <w:rFonts w:asciiTheme="minorHAnsi" w:hAnsiTheme="minorHAnsi" w:cstheme="minorHAnsi"/>
          <w:b/>
          <w:sz w:val="22"/>
          <w:szCs w:val="22"/>
        </w:rPr>
      </w:pPr>
      <w:r w:rsidRPr="001920DD">
        <w:rPr>
          <w:rFonts w:asciiTheme="minorHAnsi" w:hAnsiTheme="minorHAnsi" w:cstheme="minorHAnsi"/>
          <w:b/>
          <w:sz w:val="22"/>
          <w:szCs w:val="22"/>
        </w:rPr>
        <w:t>Criteria for appointment to position of Visiting Professor</w:t>
      </w:r>
    </w:p>
    <w:p w14:paraId="157D4DBA" w14:textId="77777777" w:rsidR="002A2D62" w:rsidRPr="001920DD" w:rsidRDefault="002A2D62" w:rsidP="002A2D62">
      <w:pPr>
        <w:rPr>
          <w:rFonts w:asciiTheme="minorHAnsi" w:hAnsiTheme="minorHAnsi" w:cstheme="minorHAnsi"/>
          <w:lang w:eastAsia="en-US"/>
        </w:rPr>
      </w:pPr>
    </w:p>
    <w:p w14:paraId="711AE2B4" w14:textId="4E0D8681" w:rsidR="00523E31" w:rsidRPr="001920DD" w:rsidRDefault="00523E31" w:rsidP="008F7F5E">
      <w:pPr>
        <w:pStyle w:val="Default"/>
        <w:numPr>
          <w:ilvl w:val="1"/>
          <w:numId w:val="21"/>
        </w:numPr>
        <w:ind w:left="426" w:hanging="710"/>
        <w:jc w:val="both"/>
        <w:rPr>
          <w:rFonts w:asciiTheme="minorHAnsi" w:hAnsiTheme="minorHAnsi" w:cstheme="minorHAnsi"/>
          <w:sz w:val="22"/>
          <w:szCs w:val="22"/>
        </w:rPr>
      </w:pPr>
      <w:r w:rsidRPr="001920DD">
        <w:rPr>
          <w:rFonts w:asciiTheme="minorHAnsi" w:hAnsiTheme="minorHAnsi" w:cstheme="minorHAnsi"/>
          <w:sz w:val="22"/>
          <w:szCs w:val="22"/>
        </w:rPr>
        <w:t xml:space="preserve">In most cases visiting academics will be referred to as Visiting Scholars while at </w:t>
      </w:r>
      <w:proofErr w:type="spellStart"/>
      <w:r w:rsidRPr="001920DD">
        <w:rPr>
          <w:rFonts w:asciiTheme="minorHAnsi" w:hAnsiTheme="minorHAnsi" w:cstheme="minorHAnsi"/>
          <w:sz w:val="22"/>
          <w:szCs w:val="22"/>
        </w:rPr>
        <w:t>Toi</w:t>
      </w:r>
      <w:proofErr w:type="spellEnd"/>
      <w:r w:rsidRPr="001920DD">
        <w:rPr>
          <w:rFonts w:asciiTheme="minorHAnsi" w:hAnsiTheme="minorHAnsi" w:cstheme="minorHAnsi"/>
          <w:sz w:val="22"/>
          <w:szCs w:val="22"/>
        </w:rPr>
        <w:t xml:space="preserve"> </w:t>
      </w:r>
      <w:proofErr w:type="spellStart"/>
      <w:r w:rsidRPr="001920DD">
        <w:rPr>
          <w:rFonts w:asciiTheme="minorHAnsi" w:hAnsiTheme="minorHAnsi" w:cstheme="minorHAnsi"/>
          <w:sz w:val="22"/>
          <w:szCs w:val="22"/>
        </w:rPr>
        <w:t>Ohomai</w:t>
      </w:r>
      <w:proofErr w:type="spellEnd"/>
      <w:r w:rsidR="002A2D62" w:rsidRPr="001920DD">
        <w:rPr>
          <w:rFonts w:asciiTheme="minorHAnsi" w:hAnsiTheme="minorHAnsi" w:cstheme="minorHAnsi"/>
          <w:sz w:val="22"/>
          <w:szCs w:val="22"/>
        </w:rPr>
        <w:t>, h</w:t>
      </w:r>
      <w:r w:rsidRPr="001920DD">
        <w:rPr>
          <w:rFonts w:asciiTheme="minorHAnsi" w:hAnsiTheme="minorHAnsi" w:cstheme="minorHAnsi"/>
          <w:sz w:val="22"/>
          <w:szCs w:val="22"/>
        </w:rPr>
        <w:t xml:space="preserve">owever the Chief Executive may, on the advice of the Faculty Leader and Executive Dean Teaching and Learning, confer the title of Visiting Professor on an individual who carries the status of Professor or Associate Professor at another </w:t>
      </w:r>
      <w:r w:rsidR="002A2D62" w:rsidRPr="001920DD">
        <w:rPr>
          <w:rFonts w:asciiTheme="minorHAnsi" w:hAnsiTheme="minorHAnsi" w:cstheme="minorHAnsi"/>
          <w:sz w:val="22"/>
          <w:szCs w:val="22"/>
        </w:rPr>
        <w:t>t</w:t>
      </w:r>
      <w:r w:rsidRPr="001920DD">
        <w:rPr>
          <w:rFonts w:asciiTheme="minorHAnsi" w:hAnsiTheme="minorHAnsi" w:cstheme="minorHAnsi"/>
          <w:sz w:val="22"/>
          <w:szCs w:val="22"/>
        </w:rPr>
        <w:t xml:space="preserve">ertiary </w:t>
      </w:r>
      <w:r w:rsidR="002A2D62" w:rsidRPr="001920DD">
        <w:rPr>
          <w:rFonts w:asciiTheme="minorHAnsi" w:hAnsiTheme="minorHAnsi" w:cstheme="minorHAnsi"/>
          <w:sz w:val="22"/>
          <w:szCs w:val="22"/>
        </w:rPr>
        <w:t>i</w:t>
      </w:r>
      <w:r w:rsidRPr="001920DD">
        <w:rPr>
          <w:rFonts w:asciiTheme="minorHAnsi" w:hAnsiTheme="minorHAnsi" w:cstheme="minorHAnsi"/>
          <w:sz w:val="22"/>
          <w:szCs w:val="22"/>
        </w:rPr>
        <w:t xml:space="preserve">nstitution that is recognised by Toi Ohomai. </w:t>
      </w:r>
    </w:p>
    <w:p w14:paraId="2A572226" w14:textId="3DD6D929" w:rsidR="00523E31" w:rsidRPr="001920DD" w:rsidRDefault="00523E31" w:rsidP="00050466">
      <w:pPr>
        <w:spacing w:line="240" w:lineRule="auto"/>
        <w:ind w:left="709" w:hanging="709"/>
        <w:jc w:val="both"/>
        <w:rPr>
          <w:rFonts w:asciiTheme="minorHAnsi" w:hAnsiTheme="minorHAnsi" w:cstheme="minorHAnsi"/>
          <w:lang w:eastAsia="en-US"/>
        </w:rPr>
      </w:pPr>
    </w:p>
    <w:p w14:paraId="52B8F6C0" w14:textId="77EDD954" w:rsidR="00A961A2" w:rsidRPr="001920DD" w:rsidRDefault="00A961A2" w:rsidP="008F7F5E">
      <w:pPr>
        <w:pStyle w:val="Heading3"/>
        <w:numPr>
          <w:ilvl w:val="0"/>
          <w:numId w:val="21"/>
        </w:numPr>
        <w:tabs>
          <w:tab w:val="left" w:pos="567"/>
        </w:tabs>
        <w:spacing w:before="0" w:line="240" w:lineRule="auto"/>
        <w:ind w:hanging="720"/>
        <w:jc w:val="both"/>
        <w:rPr>
          <w:rFonts w:asciiTheme="minorHAnsi" w:hAnsiTheme="minorHAnsi" w:cstheme="minorHAnsi"/>
          <w:b/>
          <w:sz w:val="22"/>
          <w:szCs w:val="22"/>
        </w:rPr>
      </w:pPr>
      <w:r w:rsidRPr="001920DD">
        <w:rPr>
          <w:rFonts w:asciiTheme="minorHAnsi" w:hAnsiTheme="minorHAnsi" w:cstheme="minorHAnsi"/>
          <w:b/>
          <w:sz w:val="22"/>
          <w:szCs w:val="22"/>
        </w:rPr>
        <w:t>Criteria for appointment to position of Honorary Professor</w:t>
      </w:r>
    </w:p>
    <w:p w14:paraId="7AB75CE1" w14:textId="77777777" w:rsidR="002A2D62" w:rsidRPr="001920DD" w:rsidRDefault="002A2D62" w:rsidP="002A2D62">
      <w:pPr>
        <w:rPr>
          <w:rFonts w:asciiTheme="minorHAnsi" w:hAnsiTheme="minorHAnsi" w:cstheme="minorHAnsi"/>
          <w:lang w:eastAsia="en-US"/>
        </w:rPr>
      </w:pPr>
    </w:p>
    <w:p w14:paraId="32A4580D" w14:textId="78A26708" w:rsidR="00A961A2" w:rsidRPr="001920DD" w:rsidRDefault="00A961A2" w:rsidP="008F7F5E">
      <w:pPr>
        <w:pStyle w:val="ListParagraph"/>
        <w:numPr>
          <w:ilvl w:val="1"/>
          <w:numId w:val="21"/>
        </w:numPr>
        <w:spacing w:line="240" w:lineRule="auto"/>
        <w:ind w:left="426" w:hanging="710"/>
        <w:rPr>
          <w:rFonts w:asciiTheme="minorHAnsi" w:hAnsiTheme="minorHAnsi" w:cstheme="minorHAnsi"/>
          <w:lang w:eastAsia="en-US"/>
        </w:rPr>
      </w:pPr>
      <w:r w:rsidRPr="001920DD">
        <w:rPr>
          <w:rFonts w:asciiTheme="minorHAnsi" w:hAnsiTheme="minorHAnsi" w:cstheme="minorHAnsi"/>
          <w:lang w:eastAsia="en-US"/>
        </w:rPr>
        <w:t>Applicants for appointment as an Honorary Professor must:</w:t>
      </w:r>
    </w:p>
    <w:p w14:paraId="09579618" w14:textId="77777777" w:rsidR="002A2D62" w:rsidRPr="001920DD" w:rsidRDefault="002A2D62" w:rsidP="002A2D62">
      <w:pPr>
        <w:pStyle w:val="ListParagraph"/>
        <w:spacing w:line="240" w:lineRule="auto"/>
        <w:ind w:left="567"/>
        <w:rPr>
          <w:rFonts w:asciiTheme="minorHAnsi" w:hAnsiTheme="minorHAnsi" w:cstheme="minorHAnsi"/>
          <w:lang w:eastAsia="en-US"/>
        </w:rPr>
      </w:pPr>
    </w:p>
    <w:p w14:paraId="4D371578" w14:textId="412FB7CF" w:rsidR="00A961A2" w:rsidRPr="001920DD" w:rsidRDefault="00A961A2" w:rsidP="008F7F5E">
      <w:pPr>
        <w:pStyle w:val="ListParagraph"/>
        <w:numPr>
          <w:ilvl w:val="2"/>
          <w:numId w:val="21"/>
        </w:numPr>
        <w:spacing w:line="240" w:lineRule="auto"/>
        <w:ind w:left="1418" w:hanging="788"/>
        <w:rPr>
          <w:rFonts w:asciiTheme="minorHAnsi" w:hAnsiTheme="minorHAnsi" w:cstheme="minorHAnsi"/>
        </w:rPr>
      </w:pPr>
      <w:r w:rsidRPr="001920DD">
        <w:rPr>
          <w:rFonts w:asciiTheme="minorHAnsi" w:hAnsiTheme="minorHAnsi" w:cstheme="minorHAnsi"/>
        </w:rPr>
        <w:t>Enjoy significant standing in their subject o</w:t>
      </w:r>
      <w:r w:rsidR="002A2D62" w:rsidRPr="001920DD">
        <w:rPr>
          <w:rFonts w:asciiTheme="minorHAnsi" w:hAnsiTheme="minorHAnsi" w:cstheme="minorHAnsi"/>
        </w:rPr>
        <w:t>r</w:t>
      </w:r>
      <w:r w:rsidRPr="001920DD">
        <w:rPr>
          <w:rFonts w:asciiTheme="minorHAnsi" w:hAnsiTheme="minorHAnsi" w:cstheme="minorHAnsi"/>
        </w:rPr>
        <w:t xml:space="preserve"> profession, and normally hold a senior position in their own institution</w:t>
      </w:r>
    </w:p>
    <w:p w14:paraId="73B213BB" w14:textId="77777777" w:rsidR="002A2D62" w:rsidRPr="001920DD" w:rsidRDefault="002A2D62" w:rsidP="003575D7">
      <w:pPr>
        <w:pStyle w:val="ListParagraph"/>
        <w:spacing w:line="240" w:lineRule="auto"/>
        <w:ind w:left="1418" w:hanging="788"/>
        <w:rPr>
          <w:rFonts w:asciiTheme="minorHAnsi" w:hAnsiTheme="minorHAnsi" w:cstheme="minorHAnsi"/>
        </w:rPr>
      </w:pPr>
    </w:p>
    <w:p w14:paraId="553F8DA9" w14:textId="788C83F9" w:rsidR="00A961A2" w:rsidRPr="001920DD" w:rsidRDefault="00A961A2" w:rsidP="008F7F5E">
      <w:pPr>
        <w:pStyle w:val="ListParagraph"/>
        <w:numPr>
          <w:ilvl w:val="2"/>
          <w:numId w:val="21"/>
        </w:numPr>
        <w:spacing w:line="240" w:lineRule="auto"/>
        <w:ind w:left="1418" w:hanging="788"/>
        <w:rPr>
          <w:rFonts w:asciiTheme="minorHAnsi" w:hAnsiTheme="minorHAnsi" w:cstheme="minorHAnsi"/>
        </w:rPr>
      </w:pPr>
      <w:r w:rsidRPr="001920DD">
        <w:rPr>
          <w:rFonts w:asciiTheme="minorHAnsi" w:hAnsiTheme="minorHAnsi" w:cstheme="minorHAnsi"/>
        </w:rPr>
        <w:t xml:space="preserve">Be prepared to take part in </w:t>
      </w:r>
      <w:proofErr w:type="spellStart"/>
      <w:r w:rsidRPr="001920DD">
        <w:rPr>
          <w:rFonts w:asciiTheme="minorHAnsi" w:hAnsiTheme="minorHAnsi" w:cstheme="minorHAnsi"/>
        </w:rPr>
        <w:t>Toi</w:t>
      </w:r>
      <w:proofErr w:type="spellEnd"/>
      <w:r w:rsidRPr="001920DD">
        <w:rPr>
          <w:rFonts w:asciiTheme="minorHAnsi" w:hAnsiTheme="minorHAnsi" w:cstheme="minorHAnsi"/>
        </w:rPr>
        <w:t xml:space="preserve"> </w:t>
      </w:r>
      <w:proofErr w:type="spellStart"/>
      <w:r w:rsidRPr="001920DD">
        <w:rPr>
          <w:rFonts w:asciiTheme="minorHAnsi" w:hAnsiTheme="minorHAnsi" w:cstheme="minorHAnsi"/>
        </w:rPr>
        <w:t>Ohomai’s</w:t>
      </w:r>
      <w:proofErr w:type="spellEnd"/>
      <w:r w:rsidRPr="001920DD">
        <w:rPr>
          <w:rFonts w:asciiTheme="minorHAnsi" w:hAnsiTheme="minorHAnsi" w:cstheme="minorHAnsi"/>
        </w:rPr>
        <w:t xml:space="preserve"> research, teaching, or commercial activities</w:t>
      </w:r>
    </w:p>
    <w:p w14:paraId="08766EEA" w14:textId="77777777" w:rsidR="002A2D62" w:rsidRPr="001920DD" w:rsidRDefault="002A2D62" w:rsidP="003575D7">
      <w:pPr>
        <w:pStyle w:val="ListParagraph"/>
        <w:spacing w:line="240" w:lineRule="auto"/>
        <w:ind w:left="1418" w:hanging="788"/>
        <w:rPr>
          <w:rFonts w:asciiTheme="minorHAnsi" w:hAnsiTheme="minorHAnsi" w:cstheme="minorHAnsi"/>
        </w:rPr>
      </w:pPr>
    </w:p>
    <w:p w14:paraId="022A69E9" w14:textId="41AFE124" w:rsidR="00A961A2" w:rsidRPr="001920DD" w:rsidRDefault="00A961A2" w:rsidP="008F7F5E">
      <w:pPr>
        <w:pStyle w:val="ListParagraph"/>
        <w:numPr>
          <w:ilvl w:val="2"/>
          <w:numId w:val="21"/>
        </w:numPr>
        <w:spacing w:line="240" w:lineRule="auto"/>
        <w:ind w:left="1418" w:hanging="788"/>
        <w:rPr>
          <w:rFonts w:asciiTheme="minorHAnsi" w:hAnsiTheme="minorHAnsi" w:cstheme="minorHAnsi"/>
        </w:rPr>
      </w:pPr>
      <w:r w:rsidRPr="001920DD">
        <w:rPr>
          <w:rFonts w:asciiTheme="minorHAnsi" w:hAnsiTheme="minorHAnsi" w:cstheme="minorHAnsi"/>
        </w:rPr>
        <w:t xml:space="preserve">Be able to act as an ambassador for </w:t>
      </w:r>
      <w:proofErr w:type="spellStart"/>
      <w:r w:rsidRPr="001920DD">
        <w:rPr>
          <w:rFonts w:asciiTheme="minorHAnsi" w:hAnsiTheme="minorHAnsi" w:cstheme="minorHAnsi"/>
        </w:rPr>
        <w:t>Toi</w:t>
      </w:r>
      <w:proofErr w:type="spellEnd"/>
      <w:r w:rsidRPr="001920DD">
        <w:rPr>
          <w:rFonts w:asciiTheme="minorHAnsi" w:hAnsiTheme="minorHAnsi" w:cstheme="minorHAnsi"/>
        </w:rPr>
        <w:t xml:space="preserve"> </w:t>
      </w:r>
      <w:proofErr w:type="spellStart"/>
      <w:r w:rsidRPr="001920DD">
        <w:rPr>
          <w:rFonts w:asciiTheme="minorHAnsi" w:hAnsiTheme="minorHAnsi" w:cstheme="minorHAnsi"/>
        </w:rPr>
        <w:t>Ohomai</w:t>
      </w:r>
      <w:proofErr w:type="spellEnd"/>
      <w:r w:rsidRPr="001920DD">
        <w:rPr>
          <w:rFonts w:asciiTheme="minorHAnsi" w:hAnsiTheme="minorHAnsi" w:cstheme="minorHAnsi"/>
        </w:rPr>
        <w:t xml:space="preserve"> within their academic or professional sphere of activity.</w:t>
      </w:r>
    </w:p>
    <w:p w14:paraId="7655C023" w14:textId="6301A8C7" w:rsidR="00A961A2" w:rsidRPr="001920DD" w:rsidRDefault="00A961A2" w:rsidP="003575D7">
      <w:pPr>
        <w:pStyle w:val="ListParagraph"/>
        <w:spacing w:line="240" w:lineRule="auto"/>
        <w:ind w:left="1418" w:hanging="788"/>
        <w:rPr>
          <w:rFonts w:asciiTheme="minorHAnsi" w:hAnsiTheme="minorHAnsi" w:cstheme="minorHAnsi"/>
          <w:lang w:eastAsia="en-US"/>
        </w:rPr>
      </w:pPr>
      <w:r w:rsidRPr="001920DD">
        <w:rPr>
          <w:rFonts w:asciiTheme="minorHAnsi" w:hAnsiTheme="minorHAnsi" w:cstheme="minorHAnsi"/>
          <w:lang w:eastAsia="en-US"/>
        </w:rPr>
        <w:t xml:space="preserve"> </w:t>
      </w:r>
    </w:p>
    <w:p w14:paraId="1D5B036C" w14:textId="0D335F39" w:rsidR="002A2D62" w:rsidRPr="001920DD" w:rsidRDefault="00DD3BBF" w:rsidP="008F7F5E">
      <w:pPr>
        <w:pStyle w:val="ListParagraph"/>
        <w:numPr>
          <w:ilvl w:val="1"/>
          <w:numId w:val="21"/>
        </w:numPr>
        <w:spacing w:line="240" w:lineRule="auto"/>
        <w:ind w:left="426" w:hanging="710"/>
        <w:rPr>
          <w:rFonts w:asciiTheme="minorHAnsi" w:hAnsiTheme="minorHAnsi" w:cstheme="minorHAnsi"/>
          <w:lang w:eastAsia="en-US"/>
        </w:rPr>
      </w:pPr>
      <w:r w:rsidRPr="001920DD">
        <w:rPr>
          <w:rFonts w:asciiTheme="minorHAnsi" w:hAnsiTheme="minorHAnsi" w:cstheme="minorHAnsi"/>
          <w:lang w:eastAsia="en-US"/>
        </w:rPr>
        <w:t xml:space="preserve">Conditions </w:t>
      </w:r>
      <w:r w:rsidR="002A2D62" w:rsidRPr="001920DD">
        <w:rPr>
          <w:rFonts w:asciiTheme="minorHAnsi" w:hAnsiTheme="minorHAnsi" w:cstheme="minorHAnsi"/>
          <w:lang w:eastAsia="en-US"/>
        </w:rPr>
        <w:t>for appointment as an Honorary Professor:</w:t>
      </w:r>
    </w:p>
    <w:p w14:paraId="479F009A" w14:textId="77777777" w:rsidR="002A2D62" w:rsidRPr="001920DD" w:rsidRDefault="002A2D62" w:rsidP="002A2D62">
      <w:pPr>
        <w:pStyle w:val="ListParagraph"/>
        <w:spacing w:line="240" w:lineRule="auto"/>
        <w:ind w:left="567"/>
        <w:rPr>
          <w:rFonts w:asciiTheme="minorHAnsi" w:hAnsiTheme="minorHAnsi" w:cstheme="minorHAnsi"/>
          <w:lang w:eastAsia="en-US"/>
        </w:rPr>
      </w:pPr>
    </w:p>
    <w:p w14:paraId="77CD1ECE" w14:textId="5164155E" w:rsidR="002A2D62" w:rsidRPr="001920DD" w:rsidRDefault="002A2D62" w:rsidP="008F7F5E">
      <w:pPr>
        <w:pStyle w:val="ListParagraph"/>
        <w:numPr>
          <w:ilvl w:val="2"/>
          <w:numId w:val="21"/>
        </w:numPr>
        <w:spacing w:line="240" w:lineRule="auto"/>
        <w:ind w:left="1418" w:hanging="709"/>
        <w:rPr>
          <w:rFonts w:asciiTheme="minorHAnsi" w:hAnsiTheme="minorHAnsi" w:cstheme="minorHAnsi"/>
        </w:rPr>
      </w:pPr>
      <w:r w:rsidRPr="001920DD">
        <w:rPr>
          <w:rFonts w:asciiTheme="minorHAnsi" w:hAnsiTheme="minorHAnsi" w:cstheme="minorHAnsi"/>
        </w:rPr>
        <w:t xml:space="preserve">The title of Honorary Professor may </w:t>
      </w:r>
      <w:r w:rsidR="00DD3BBF" w:rsidRPr="001920DD">
        <w:rPr>
          <w:rFonts w:asciiTheme="minorHAnsi" w:hAnsiTheme="minorHAnsi" w:cstheme="minorHAnsi"/>
        </w:rPr>
        <w:t xml:space="preserve">only </w:t>
      </w:r>
      <w:r w:rsidRPr="001920DD">
        <w:rPr>
          <w:rFonts w:asciiTheme="minorHAnsi" w:hAnsiTheme="minorHAnsi" w:cstheme="minorHAnsi"/>
        </w:rPr>
        <w:t xml:space="preserve">be conferred on individuals who are not members of staff of </w:t>
      </w:r>
      <w:proofErr w:type="spellStart"/>
      <w:r w:rsidRPr="001920DD">
        <w:rPr>
          <w:rFonts w:asciiTheme="minorHAnsi" w:hAnsiTheme="minorHAnsi" w:cstheme="minorHAnsi"/>
        </w:rPr>
        <w:t>Toi</w:t>
      </w:r>
      <w:proofErr w:type="spellEnd"/>
      <w:r w:rsidRPr="001920DD">
        <w:rPr>
          <w:rFonts w:asciiTheme="minorHAnsi" w:hAnsiTheme="minorHAnsi" w:cstheme="minorHAnsi"/>
        </w:rPr>
        <w:t xml:space="preserve"> </w:t>
      </w:r>
      <w:proofErr w:type="spellStart"/>
      <w:r w:rsidRPr="001920DD">
        <w:rPr>
          <w:rFonts w:asciiTheme="minorHAnsi" w:hAnsiTheme="minorHAnsi" w:cstheme="minorHAnsi"/>
        </w:rPr>
        <w:t>Ohomai</w:t>
      </w:r>
      <w:proofErr w:type="spellEnd"/>
      <w:r w:rsidR="00DD3BBF" w:rsidRPr="001920DD">
        <w:rPr>
          <w:rFonts w:asciiTheme="minorHAnsi" w:hAnsiTheme="minorHAnsi" w:cstheme="minorHAnsi"/>
        </w:rPr>
        <w:t>.</w:t>
      </w:r>
      <w:bookmarkStart w:id="6" w:name="_GoBack"/>
      <w:bookmarkEnd w:id="6"/>
    </w:p>
    <w:p w14:paraId="1323CC3C" w14:textId="77777777" w:rsidR="002A2D62" w:rsidRPr="001920DD" w:rsidRDefault="002A2D62" w:rsidP="003575D7">
      <w:pPr>
        <w:pStyle w:val="ListParagraph"/>
        <w:spacing w:line="240" w:lineRule="auto"/>
        <w:ind w:left="1418" w:hanging="709"/>
        <w:rPr>
          <w:rFonts w:asciiTheme="minorHAnsi" w:hAnsiTheme="minorHAnsi" w:cstheme="minorHAnsi"/>
        </w:rPr>
      </w:pPr>
    </w:p>
    <w:p w14:paraId="5F5ED5F6" w14:textId="1B125A8F" w:rsidR="002A2D62" w:rsidRPr="001920DD" w:rsidRDefault="002A2D62" w:rsidP="008F7F5E">
      <w:pPr>
        <w:pStyle w:val="ListParagraph"/>
        <w:numPr>
          <w:ilvl w:val="2"/>
          <w:numId w:val="21"/>
        </w:numPr>
        <w:spacing w:line="240" w:lineRule="auto"/>
        <w:ind w:left="1418" w:hanging="709"/>
        <w:rPr>
          <w:rFonts w:asciiTheme="minorHAnsi" w:hAnsiTheme="minorHAnsi" w:cstheme="minorHAnsi"/>
        </w:rPr>
      </w:pPr>
      <w:r w:rsidRPr="001920DD">
        <w:rPr>
          <w:rFonts w:asciiTheme="minorHAnsi" w:hAnsiTheme="minorHAnsi" w:cstheme="minorHAnsi"/>
        </w:rPr>
        <w:t>Honorary Professorships are normally awarded for a period of two years, although this time period can be extended for a further two years following review</w:t>
      </w:r>
      <w:r w:rsidR="00DD3BBF" w:rsidRPr="001920DD">
        <w:rPr>
          <w:rFonts w:asciiTheme="minorHAnsi" w:hAnsiTheme="minorHAnsi" w:cstheme="minorHAnsi"/>
        </w:rPr>
        <w:t>.</w:t>
      </w:r>
    </w:p>
    <w:p w14:paraId="22CB667F" w14:textId="77777777" w:rsidR="002A2D62" w:rsidRPr="001920DD" w:rsidRDefault="002A2D62" w:rsidP="003575D7">
      <w:pPr>
        <w:pStyle w:val="ListParagraph"/>
        <w:ind w:hanging="709"/>
        <w:rPr>
          <w:rFonts w:asciiTheme="minorHAnsi" w:hAnsiTheme="minorHAnsi" w:cstheme="minorHAnsi"/>
        </w:rPr>
      </w:pPr>
    </w:p>
    <w:p w14:paraId="31E46A36" w14:textId="09051C8E" w:rsidR="002A2D62" w:rsidRPr="001920DD" w:rsidRDefault="002A2D62" w:rsidP="008F7F5E">
      <w:pPr>
        <w:pStyle w:val="ListParagraph"/>
        <w:numPr>
          <w:ilvl w:val="2"/>
          <w:numId w:val="21"/>
        </w:numPr>
        <w:spacing w:line="240" w:lineRule="auto"/>
        <w:ind w:left="1418" w:hanging="709"/>
        <w:rPr>
          <w:rFonts w:asciiTheme="minorHAnsi" w:hAnsiTheme="minorHAnsi" w:cstheme="minorHAnsi"/>
        </w:rPr>
      </w:pPr>
      <w:r w:rsidRPr="001920DD">
        <w:rPr>
          <w:rFonts w:asciiTheme="minorHAnsi" w:hAnsiTheme="minorHAnsi" w:cstheme="minorHAnsi"/>
        </w:rPr>
        <w:t>Honorary Professors will not be entitled to an honorarium; no remuneration or funding is attached to the role</w:t>
      </w:r>
      <w:r w:rsidR="00DD3BBF" w:rsidRPr="001920DD">
        <w:rPr>
          <w:rFonts w:asciiTheme="minorHAnsi" w:hAnsiTheme="minorHAnsi" w:cstheme="minorHAnsi"/>
        </w:rPr>
        <w:t>.</w:t>
      </w:r>
    </w:p>
    <w:p w14:paraId="3DEB89EC" w14:textId="77777777" w:rsidR="00DD3BBF" w:rsidRPr="001920DD" w:rsidRDefault="00DD3BBF" w:rsidP="003575D7">
      <w:pPr>
        <w:pStyle w:val="ListParagraph"/>
        <w:ind w:hanging="709"/>
        <w:rPr>
          <w:rFonts w:asciiTheme="minorHAnsi" w:hAnsiTheme="minorHAnsi" w:cstheme="minorHAnsi"/>
        </w:rPr>
      </w:pPr>
    </w:p>
    <w:p w14:paraId="53C417FF" w14:textId="37449C3C" w:rsidR="00DD3BBF" w:rsidRPr="001920DD" w:rsidRDefault="00DD3BBF" w:rsidP="008F7F5E">
      <w:pPr>
        <w:pStyle w:val="ListParagraph"/>
        <w:numPr>
          <w:ilvl w:val="2"/>
          <w:numId w:val="21"/>
        </w:numPr>
        <w:spacing w:line="240" w:lineRule="auto"/>
        <w:ind w:left="1418" w:hanging="709"/>
        <w:rPr>
          <w:rFonts w:asciiTheme="minorHAnsi" w:hAnsiTheme="minorHAnsi" w:cstheme="minorHAnsi"/>
        </w:rPr>
      </w:pPr>
      <w:r w:rsidRPr="001920DD">
        <w:rPr>
          <w:rFonts w:asciiTheme="minorHAnsi" w:hAnsiTheme="minorHAnsi" w:cstheme="minorHAnsi"/>
        </w:rPr>
        <w:t xml:space="preserve">The </w:t>
      </w:r>
      <w:r w:rsidRPr="001920DD">
        <w:rPr>
          <w:rFonts w:asciiTheme="minorHAnsi" w:hAnsiTheme="minorHAnsi" w:cstheme="minorHAnsi"/>
          <w:lang w:eastAsia="en-US"/>
        </w:rPr>
        <w:t>duties of an Honorary Professor will be agreed annually.</w:t>
      </w:r>
    </w:p>
    <w:p w14:paraId="24D97FB5" w14:textId="3FBE9060" w:rsidR="00DD3BBF" w:rsidRPr="001920DD" w:rsidRDefault="00DD3BBF" w:rsidP="003575D7">
      <w:pPr>
        <w:pStyle w:val="ListParagraph"/>
        <w:spacing w:line="240" w:lineRule="auto"/>
        <w:ind w:left="567" w:hanging="709"/>
        <w:rPr>
          <w:rFonts w:asciiTheme="minorHAnsi" w:hAnsiTheme="minorHAnsi" w:cstheme="minorHAnsi"/>
          <w:lang w:eastAsia="en-US"/>
        </w:rPr>
      </w:pPr>
    </w:p>
    <w:p w14:paraId="2C3D3625" w14:textId="0EDC2597" w:rsidR="00DD3BBF" w:rsidRPr="001920DD" w:rsidRDefault="00DD3BBF" w:rsidP="008F7F5E">
      <w:pPr>
        <w:pStyle w:val="ListParagraph"/>
        <w:numPr>
          <w:ilvl w:val="1"/>
          <w:numId w:val="21"/>
        </w:numPr>
        <w:spacing w:line="240" w:lineRule="auto"/>
        <w:ind w:left="426" w:hanging="710"/>
        <w:rPr>
          <w:rFonts w:asciiTheme="minorHAnsi" w:hAnsiTheme="minorHAnsi" w:cstheme="minorHAnsi"/>
          <w:lang w:eastAsia="en-US"/>
        </w:rPr>
      </w:pPr>
      <w:r w:rsidRPr="001920DD">
        <w:rPr>
          <w:rFonts w:asciiTheme="minorHAnsi" w:hAnsiTheme="minorHAnsi" w:cstheme="minorHAnsi"/>
          <w:lang w:eastAsia="en-US"/>
        </w:rPr>
        <w:t>The appointment process for an Honorary Professor:</w:t>
      </w:r>
    </w:p>
    <w:p w14:paraId="0CB58F0A" w14:textId="77777777" w:rsidR="00DD3BBF" w:rsidRPr="001920DD" w:rsidRDefault="00DD3BBF" w:rsidP="00DD3BBF">
      <w:pPr>
        <w:pStyle w:val="ListParagraph"/>
        <w:spacing w:line="240" w:lineRule="auto"/>
        <w:ind w:left="567"/>
        <w:rPr>
          <w:rFonts w:asciiTheme="minorHAnsi" w:hAnsiTheme="minorHAnsi" w:cstheme="minorHAnsi"/>
          <w:lang w:eastAsia="en-US"/>
        </w:rPr>
      </w:pPr>
    </w:p>
    <w:p w14:paraId="1AF7AD50" w14:textId="1F0B5978" w:rsidR="00DD3BBF" w:rsidRPr="001920DD" w:rsidRDefault="00DD3BBF" w:rsidP="008F7F5E">
      <w:pPr>
        <w:pStyle w:val="ListParagraph"/>
        <w:numPr>
          <w:ilvl w:val="2"/>
          <w:numId w:val="21"/>
        </w:numPr>
        <w:spacing w:after="160" w:line="259" w:lineRule="auto"/>
        <w:ind w:left="1418" w:hanging="709"/>
        <w:rPr>
          <w:rFonts w:asciiTheme="minorHAnsi" w:hAnsiTheme="minorHAnsi" w:cstheme="minorHAnsi"/>
        </w:rPr>
      </w:pPr>
      <w:r w:rsidRPr="001920DD">
        <w:rPr>
          <w:rFonts w:asciiTheme="minorHAnsi" w:hAnsiTheme="minorHAnsi" w:cstheme="minorHAnsi"/>
        </w:rPr>
        <w:t>Appointments will be made by the Chief Executive, usually in consultation with members of the Executive Leadership team.</w:t>
      </w:r>
    </w:p>
    <w:p w14:paraId="40A7F3BC" w14:textId="77777777" w:rsidR="00DD3BBF" w:rsidRPr="001920DD" w:rsidRDefault="00DD3BBF" w:rsidP="007716A5">
      <w:pPr>
        <w:pStyle w:val="ListParagraph"/>
        <w:spacing w:after="160" w:line="259" w:lineRule="auto"/>
        <w:ind w:left="1418" w:hanging="709"/>
        <w:rPr>
          <w:rFonts w:asciiTheme="minorHAnsi" w:hAnsiTheme="minorHAnsi" w:cstheme="minorHAnsi"/>
        </w:rPr>
      </w:pPr>
    </w:p>
    <w:p w14:paraId="2AC095D4" w14:textId="612AC3D7" w:rsidR="00DD3BBF" w:rsidRPr="001920DD" w:rsidRDefault="00DD3BBF" w:rsidP="008F7F5E">
      <w:pPr>
        <w:pStyle w:val="ListParagraph"/>
        <w:numPr>
          <w:ilvl w:val="2"/>
          <w:numId w:val="21"/>
        </w:numPr>
        <w:spacing w:after="160" w:line="259" w:lineRule="auto"/>
        <w:ind w:left="1418" w:hanging="709"/>
        <w:rPr>
          <w:rFonts w:asciiTheme="minorHAnsi" w:hAnsiTheme="minorHAnsi" w:cstheme="minorHAnsi"/>
        </w:rPr>
      </w:pPr>
      <w:r w:rsidRPr="001920DD">
        <w:rPr>
          <w:rFonts w:asciiTheme="minorHAnsi" w:hAnsiTheme="minorHAnsi" w:cstheme="minorHAnsi"/>
        </w:rPr>
        <w:t>Nominations may be sent to the Chief Executive by any member of the Leadership Team.</w:t>
      </w:r>
    </w:p>
    <w:p w14:paraId="58160E2D" w14:textId="77777777" w:rsidR="00DD3BBF" w:rsidRPr="001920DD" w:rsidRDefault="00DD3BBF" w:rsidP="007716A5">
      <w:pPr>
        <w:pStyle w:val="ListParagraph"/>
        <w:spacing w:after="160" w:line="259" w:lineRule="auto"/>
        <w:ind w:left="1418" w:hanging="709"/>
        <w:rPr>
          <w:rFonts w:asciiTheme="minorHAnsi" w:hAnsiTheme="minorHAnsi" w:cstheme="minorHAnsi"/>
        </w:rPr>
      </w:pPr>
    </w:p>
    <w:p w14:paraId="3940AF99" w14:textId="1CC9914A" w:rsidR="00DD3BBF" w:rsidRPr="001920DD" w:rsidRDefault="00DD3BBF" w:rsidP="008F7F5E">
      <w:pPr>
        <w:pStyle w:val="ListParagraph"/>
        <w:numPr>
          <w:ilvl w:val="2"/>
          <w:numId w:val="21"/>
        </w:numPr>
        <w:spacing w:after="160" w:line="259" w:lineRule="auto"/>
        <w:ind w:left="1418" w:hanging="709"/>
        <w:rPr>
          <w:rFonts w:asciiTheme="minorHAnsi" w:hAnsiTheme="minorHAnsi" w:cstheme="minorHAnsi"/>
        </w:rPr>
      </w:pPr>
      <w:r w:rsidRPr="001920DD">
        <w:rPr>
          <w:rFonts w:asciiTheme="minorHAnsi" w:hAnsiTheme="minorHAnsi" w:cstheme="minorHAnsi"/>
        </w:rPr>
        <w:lastRenderedPageBreak/>
        <w:t>Nominations must include a full curriculum vitae and a completed Honorary Appointments Proposal form showing that the criteria for appointment have been met, prepared by the nominee, and a statement from the nominating Leadership Team member indicating the nature of the work which the appointee would be undertaking.</w:t>
      </w:r>
    </w:p>
    <w:p w14:paraId="3DA47276" w14:textId="77777777" w:rsidR="00DD3BBF" w:rsidRPr="001920DD" w:rsidRDefault="00DD3BBF" w:rsidP="007716A5">
      <w:pPr>
        <w:pStyle w:val="ListParagraph"/>
        <w:spacing w:after="160" w:line="259" w:lineRule="auto"/>
        <w:ind w:left="1418" w:hanging="709"/>
        <w:rPr>
          <w:rFonts w:asciiTheme="minorHAnsi" w:hAnsiTheme="minorHAnsi" w:cstheme="minorHAnsi"/>
        </w:rPr>
      </w:pPr>
    </w:p>
    <w:p w14:paraId="681C3DA4" w14:textId="38AF7190" w:rsidR="002A2D62" w:rsidRPr="001920DD" w:rsidRDefault="00DD3BBF" w:rsidP="008F7F5E">
      <w:pPr>
        <w:pStyle w:val="ListParagraph"/>
        <w:numPr>
          <w:ilvl w:val="2"/>
          <w:numId w:val="21"/>
        </w:numPr>
        <w:spacing w:after="160" w:line="259" w:lineRule="auto"/>
        <w:ind w:left="1418" w:hanging="709"/>
        <w:rPr>
          <w:rFonts w:asciiTheme="minorHAnsi" w:hAnsiTheme="minorHAnsi" w:cstheme="minorHAnsi"/>
        </w:rPr>
      </w:pPr>
      <w:r w:rsidRPr="001920DD">
        <w:rPr>
          <w:rFonts w:asciiTheme="minorHAnsi" w:hAnsiTheme="minorHAnsi" w:cstheme="minorHAnsi"/>
        </w:rPr>
        <w:t xml:space="preserve">The Chief Executive will notify nominees of the outcome and will inform the </w:t>
      </w:r>
      <w:proofErr w:type="spellStart"/>
      <w:r w:rsidRPr="001920DD">
        <w:rPr>
          <w:rFonts w:asciiTheme="minorHAnsi" w:hAnsiTheme="minorHAnsi" w:cstheme="minorHAnsi"/>
        </w:rPr>
        <w:t>Toi</w:t>
      </w:r>
      <w:proofErr w:type="spellEnd"/>
      <w:r w:rsidRPr="001920DD">
        <w:rPr>
          <w:rFonts w:asciiTheme="minorHAnsi" w:hAnsiTheme="minorHAnsi" w:cstheme="minorHAnsi"/>
        </w:rPr>
        <w:t xml:space="preserve"> </w:t>
      </w:r>
      <w:proofErr w:type="spellStart"/>
      <w:r w:rsidRPr="001920DD">
        <w:rPr>
          <w:rFonts w:asciiTheme="minorHAnsi" w:hAnsiTheme="minorHAnsi" w:cstheme="minorHAnsi"/>
        </w:rPr>
        <w:t>Ohomai</w:t>
      </w:r>
      <w:proofErr w:type="spellEnd"/>
      <w:r w:rsidRPr="001920DD">
        <w:rPr>
          <w:rFonts w:asciiTheme="minorHAnsi" w:hAnsiTheme="minorHAnsi" w:cstheme="minorHAnsi"/>
        </w:rPr>
        <w:t xml:space="preserve"> Council of appointments at the next meeting of Council.</w:t>
      </w:r>
    </w:p>
    <w:p w14:paraId="17D38A84" w14:textId="77777777" w:rsidR="00DD3BBF" w:rsidRPr="001920DD" w:rsidRDefault="00DD3BBF" w:rsidP="00DD3BBF">
      <w:pPr>
        <w:pStyle w:val="ListParagraph"/>
        <w:spacing w:line="240" w:lineRule="auto"/>
        <w:ind w:left="567"/>
        <w:contextualSpacing w:val="0"/>
        <w:rPr>
          <w:rFonts w:asciiTheme="minorHAnsi" w:hAnsiTheme="minorHAnsi" w:cstheme="minorHAnsi"/>
          <w:lang w:eastAsia="en-US"/>
        </w:rPr>
      </w:pPr>
      <w:bookmarkStart w:id="7" w:name="_zeyulc14z50c" w:colFirst="0" w:colLast="0"/>
      <w:bookmarkEnd w:id="7"/>
    </w:p>
    <w:p w14:paraId="6CCA2555" w14:textId="78756B21" w:rsidR="004329EC" w:rsidRDefault="004329EC" w:rsidP="008F7F5E">
      <w:pPr>
        <w:pStyle w:val="Heading3"/>
        <w:numPr>
          <w:ilvl w:val="0"/>
          <w:numId w:val="21"/>
        </w:numPr>
        <w:tabs>
          <w:tab w:val="left" w:pos="567"/>
        </w:tabs>
        <w:spacing w:before="0" w:line="240" w:lineRule="auto"/>
        <w:ind w:left="709" w:hanging="709"/>
        <w:jc w:val="both"/>
        <w:rPr>
          <w:rFonts w:asciiTheme="minorHAnsi" w:hAnsiTheme="minorHAnsi" w:cstheme="minorHAnsi"/>
          <w:b/>
          <w:sz w:val="22"/>
          <w:szCs w:val="22"/>
        </w:rPr>
      </w:pPr>
      <w:r w:rsidRPr="001920DD">
        <w:rPr>
          <w:rFonts w:asciiTheme="minorHAnsi" w:hAnsiTheme="minorHAnsi" w:cstheme="minorHAnsi"/>
          <w:b/>
          <w:sz w:val="22"/>
          <w:szCs w:val="22"/>
        </w:rPr>
        <w:t>Use of Advanced Academic Titles</w:t>
      </w:r>
    </w:p>
    <w:p w14:paraId="4B9BBE9C" w14:textId="77777777" w:rsidR="007716A5" w:rsidRPr="007716A5" w:rsidRDefault="007716A5" w:rsidP="007716A5">
      <w:pPr>
        <w:rPr>
          <w:lang w:eastAsia="en-US"/>
        </w:rPr>
      </w:pPr>
    </w:p>
    <w:p w14:paraId="554AC03D" w14:textId="0767AB5B" w:rsidR="004329EC" w:rsidRDefault="004329EC" w:rsidP="008F7F5E">
      <w:pPr>
        <w:pStyle w:val="ListParagraph"/>
        <w:numPr>
          <w:ilvl w:val="1"/>
          <w:numId w:val="21"/>
        </w:numPr>
        <w:spacing w:line="240" w:lineRule="auto"/>
        <w:ind w:left="567" w:hanging="567"/>
        <w:rPr>
          <w:rFonts w:asciiTheme="minorHAnsi" w:hAnsiTheme="minorHAnsi" w:cstheme="minorHAnsi"/>
          <w:lang w:eastAsia="en-US"/>
        </w:rPr>
      </w:pPr>
      <w:r w:rsidRPr="001920DD">
        <w:rPr>
          <w:rFonts w:asciiTheme="minorHAnsi" w:hAnsiTheme="minorHAnsi" w:cstheme="minorHAnsi"/>
          <w:lang w:eastAsia="en-US"/>
        </w:rPr>
        <w:t xml:space="preserve">Following appointment, Professors, Associate Professors and Adjunct Professors may use the title conferred on all </w:t>
      </w:r>
      <w:proofErr w:type="spellStart"/>
      <w:r w:rsidRPr="001920DD">
        <w:rPr>
          <w:rFonts w:asciiTheme="minorHAnsi" w:hAnsiTheme="minorHAnsi" w:cstheme="minorHAnsi"/>
          <w:lang w:eastAsia="en-US"/>
        </w:rPr>
        <w:t>Toi</w:t>
      </w:r>
      <w:proofErr w:type="spellEnd"/>
      <w:r w:rsidRPr="001920DD">
        <w:rPr>
          <w:rFonts w:asciiTheme="minorHAnsi" w:hAnsiTheme="minorHAnsi" w:cstheme="minorHAnsi"/>
          <w:lang w:eastAsia="en-US"/>
        </w:rPr>
        <w:t xml:space="preserve"> </w:t>
      </w:r>
      <w:proofErr w:type="spellStart"/>
      <w:r w:rsidRPr="001920DD">
        <w:rPr>
          <w:rFonts w:asciiTheme="minorHAnsi" w:hAnsiTheme="minorHAnsi" w:cstheme="minorHAnsi"/>
          <w:lang w:eastAsia="en-US"/>
        </w:rPr>
        <w:t>Ohomai</w:t>
      </w:r>
      <w:proofErr w:type="spellEnd"/>
      <w:r w:rsidRPr="001920DD">
        <w:rPr>
          <w:rFonts w:asciiTheme="minorHAnsi" w:hAnsiTheme="minorHAnsi" w:cstheme="minorHAnsi"/>
          <w:lang w:eastAsia="en-US"/>
        </w:rPr>
        <w:t xml:space="preserve"> documentation and communications.</w:t>
      </w:r>
    </w:p>
    <w:p w14:paraId="45D84CC4" w14:textId="77777777" w:rsidR="007716A5" w:rsidRPr="001920DD" w:rsidRDefault="007716A5" w:rsidP="007716A5">
      <w:pPr>
        <w:pStyle w:val="ListParagraph"/>
        <w:spacing w:line="240" w:lineRule="auto"/>
        <w:ind w:left="567"/>
        <w:rPr>
          <w:rFonts w:asciiTheme="minorHAnsi" w:hAnsiTheme="minorHAnsi" w:cstheme="minorHAnsi"/>
          <w:lang w:eastAsia="en-US"/>
        </w:rPr>
      </w:pPr>
    </w:p>
    <w:p w14:paraId="53BCB27D" w14:textId="1A9D6D11" w:rsidR="004329EC" w:rsidRDefault="004329EC" w:rsidP="008F7F5E">
      <w:pPr>
        <w:pStyle w:val="ListParagraph"/>
        <w:numPr>
          <w:ilvl w:val="1"/>
          <w:numId w:val="21"/>
        </w:numPr>
        <w:spacing w:line="240" w:lineRule="auto"/>
        <w:ind w:left="567" w:hanging="567"/>
        <w:rPr>
          <w:rFonts w:asciiTheme="minorHAnsi" w:hAnsiTheme="minorHAnsi" w:cstheme="minorHAnsi"/>
          <w:lang w:eastAsia="en-US"/>
        </w:rPr>
      </w:pPr>
      <w:r w:rsidRPr="001920DD">
        <w:rPr>
          <w:rFonts w:asciiTheme="minorHAnsi" w:hAnsiTheme="minorHAnsi" w:cstheme="minorHAnsi"/>
          <w:lang w:eastAsia="en-US"/>
        </w:rPr>
        <w:t xml:space="preserve">Staff previously holding a professorial position at another educational institution do not have the automatic right to continue using the title at Toi Ohomai unless they have been appointed to a </w:t>
      </w:r>
      <w:proofErr w:type="spellStart"/>
      <w:r w:rsidRPr="001920DD">
        <w:rPr>
          <w:rFonts w:asciiTheme="minorHAnsi" w:hAnsiTheme="minorHAnsi" w:cstheme="minorHAnsi"/>
          <w:lang w:eastAsia="en-US"/>
        </w:rPr>
        <w:t>Toi</w:t>
      </w:r>
      <w:proofErr w:type="spellEnd"/>
      <w:r w:rsidRPr="001920DD">
        <w:rPr>
          <w:rFonts w:asciiTheme="minorHAnsi" w:hAnsiTheme="minorHAnsi" w:cstheme="minorHAnsi"/>
          <w:lang w:eastAsia="en-US"/>
        </w:rPr>
        <w:t xml:space="preserve"> </w:t>
      </w:r>
      <w:proofErr w:type="spellStart"/>
      <w:r w:rsidRPr="001920DD">
        <w:rPr>
          <w:rFonts w:asciiTheme="minorHAnsi" w:hAnsiTheme="minorHAnsi" w:cstheme="minorHAnsi"/>
          <w:lang w:eastAsia="en-US"/>
        </w:rPr>
        <w:t>Ohomai</w:t>
      </w:r>
      <w:proofErr w:type="spellEnd"/>
      <w:r w:rsidRPr="001920DD">
        <w:rPr>
          <w:rFonts w:asciiTheme="minorHAnsi" w:hAnsiTheme="minorHAnsi" w:cstheme="minorHAnsi"/>
          <w:lang w:eastAsia="en-US"/>
        </w:rPr>
        <w:t xml:space="preserve"> professorial position.</w:t>
      </w:r>
    </w:p>
    <w:p w14:paraId="2930C165" w14:textId="77777777" w:rsidR="007716A5" w:rsidRPr="007716A5" w:rsidRDefault="007716A5" w:rsidP="007716A5">
      <w:pPr>
        <w:pStyle w:val="ListParagraph"/>
        <w:rPr>
          <w:rFonts w:asciiTheme="minorHAnsi" w:hAnsiTheme="minorHAnsi" w:cstheme="minorHAnsi"/>
          <w:lang w:eastAsia="en-US"/>
        </w:rPr>
      </w:pPr>
    </w:p>
    <w:p w14:paraId="246DF3DA" w14:textId="763ECD1A" w:rsidR="007716A5" w:rsidRDefault="007716A5" w:rsidP="008F7F5E">
      <w:pPr>
        <w:pStyle w:val="ListParagraph"/>
        <w:numPr>
          <w:ilvl w:val="1"/>
          <w:numId w:val="21"/>
        </w:numPr>
        <w:spacing w:line="240" w:lineRule="auto"/>
        <w:ind w:left="567" w:hanging="567"/>
        <w:rPr>
          <w:rFonts w:asciiTheme="minorHAnsi" w:hAnsiTheme="minorHAnsi" w:cstheme="minorHAnsi"/>
          <w:lang w:eastAsia="en-US"/>
        </w:rPr>
      </w:pPr>
      <w:r>
        <w:rPr>
          <w:rFonts w:asciiTheme="minorHAnsi" w:hAnsiTheme="minorHAnsi" w:cstheme="minorHAnsi"/>
          <w:lang w:eastAsia="en-US"/>
        </w:rPr>
        <w:t xml:space="preserve">Staff who have been conferred </w:t>
      </w:r>
      <w:r w:rsidRPr="007716A5">
        <w:rPr>
          <w:rFonts w:asciiTheme="minorHAnsi" w:hAnsiTheme="minorHAnsi" w:cstheme="minorHAnsi"/>
          <w:lang w:eastAsia="en-US"/>
        </w:rPr>
        <w:t>with the title Professor Emeritus by a previous institution may use</w:t>
      </w:r>
      <w:r w:rsidRPr="001920DD">
        <w:rPr>
          <w:rFonts w:asciiTheme="minorHAnsi" w:hAnsiTheme="minorHAnsi" w:cstheme="minorHAnsi"/>
          <w:lang w:eastAsia="en-US"/>
        </w:rPr>
        <w:t xml:space="preserve"> that title</w:t>
      </w:r>
      <w:r>
        <w:rPr>
          <w:rFonts w:asciiTheme="minorHAnsi" w:hAnsiTheme="minorHAnsi" w:cstheme="minorHAnsi"/>
          <w:lang w:eastAsia="en-US"/>
        </w:rPr>
        <w:t>,</w:t>
      </w:r>
      <w:r w:rsidRPr="001920DD">
        <w:rPr>
          <w:rFonts w:asciiTheme="minorHAnsi" w:hAnsiTheme="minorHAnsi" w:cstheme="minorHAnsi"/>
          <w:lang w:eastAsia="en-US"/>
        </w:rPr>
        <w:t xml:space="preserve"> as long as the name of the institution that conferred that title is made clear in all correspondence.</w:t>
      </w:r>
    </w:p>
    <w:p w14:paraId="1EEEE49A" w14:textId="77777777" w:rsidR="00DD3BBF" w:rsidRPr="001920DD" w:rsidRDefault="00DD3BBF" w:rsidP="00DD3BBF">
      <w:pPr>
        <w:pStyle w:val="ListParagraph"/>
        <w:spacing w:line="240" w:lineRule="auto"/>
        <w:ind w:left="567"/>
        <w:rPr>
          <w:rFonts w:asciiTheme="minorHAnsi" w:hAnsiTheme="minorHAnsi" w:cstheme="minorHAnsi"/>
          <w:b/>
          <w:lang w:eastAsia="en-US"/>
        </w:rPr>
      </w:pPr>
    </w:p>
    <w:p w14:paraId="15941834" w14:textId="368E15BD" w:rsidR="005B4354" w:rsidRPr="001920DD" w:rsidRDefault="005B4354" w:rsidP="008F7F5E">
      <w:pPr>
        <w:pStyle w:val="Heading3"/>
        <w:numPr>
          <w:ilvl w:val="0"/>
          <w:numId w:val="21"/>
        </w:numPr>
        <w:spacing w:before="0" w:line="240" w:lineRule="auto"/>
        <w:ind w:left="567" w:hanging="567"/>
        <w:jc w:val="both"/>
        <w:rPr>
          <w:rFonts w:asciiTheme="minorHAnsi" w:hAnsiTheme="minorHAnsi" w:cstheme="minorHAnsi"/>
          <w:b/>
          <w:sz w:val="22"/>
          <w:szCs w:val="22"/>
        </w:rPr>
      </w:pPr>
      <w:r w:rsidRPr="001920DD">
        <w:rPr>
          <w:rFonts w:asciiTheme="minorHAnsi" w:hAnsiTheme="minorHAnsi" w:cstheme="minorHAnsi"/>
          <w:b/>
          <w:sz w:val="22"/>
          <w:szCs w:val="22"/>
        </w:rPr>
        <w:t>Appeal</w:t>
      </w:r>
      <w:r w:rsidR="00DD3BBF" w:rsidRPr="001920DD">
        <w:rPr>
          <w:rFonts w:asciiTheme="minorHAnsi" w:hAnsiTheme="minorHAnsi" w:cstheme="minorHAnsi"/>
          <w:b/>
          <w:sz w:val="22"/>
          <w:szCs w:val="22"/>
        </w:rPr>
        <w:t>s</w:t>
      </w:r>
    </w:p>
    <w:p w14:paraId="03E4BB72" w14:textId="77777777" w:rsidR="00DD3BBF" w:rsidRPr="001920DD" w:rsidRDefault="00DD3BBF" w:rsidP="00DD3BBF">
      <w:pPr>
        <w:rPr>
          <w:rFonts w:asciiTheme="minorHAnsi" w:hAnsiTheme="minorHAnsi" w:cstheme="minorHAnsi"/>
          <w:lang w:eastAsia="en-US"/>
        </w:rPr>
      </w:pPr>
    </w:p>
    <w:p w14:paraId="33E11BBA" w14:textId="27728536" w:rsidR="005B4354" w:rsidRDefault="004B25D6" w:rsidP="008F7F5E">
      <w:pPr>
        <w:pStyle w:val="ListParagraph"/>
        <w:numPr>
          <w:ilvl w:val="1"/>
          <w:numId w:val="21"/>
        </w:numPr>
        <w:spacing w:line="240" w:lineRule="auto"/>
        <w:ind w:left="567" w:hanging="567"/>
        <w:rPr>
          <w:rFonts w:asciiTheme="minorHAnsi" w:hAnsiTheme="minorHAnsi" w:cstheme="minorHAnsi"/>
          <w:lang w:eastAsia="en-US"/>
        </w:rPr>
      </w:pPr>
      <w:r w:rsidRPr="001920DD">
        <w:rPr>
          <w:rFonts w:asciiTheme="minorHAnsi" w:hAnsiTheme="minorHAnsi" w:cstheme="minorHAnsi"/>
          <w:lang w:eastAsia="en-US"/>
        </w:rPr>
        <w:t>Applicants may appeal if the decision is manifestly inconsistent with the evidence provide</w:t>
      </w:r>
      <w:r w:rsidR="007716A5">
        <w:rPr>
          <w:rFonts w:asciiTheme="minorHAnsi" w:hAnsiTheme="minorHAnsi" w:cstheme="minorHAnsi"/>
          <w:lang w:eastAsia="en-US"/>
        </w:rPr>
        <w:t>d,</w:t>
      </w:r>
      <w:r w:rsidRPr="001920DD">
        <w:rPr>
          <w:rFonts w:asciiTheme="minorHAnsi" w:hAnsiTheme="minorHAnsi" w:cstheme="minorHAnsi"/>
          <w:lang w:eastAsia="en-US"/>
        </w:rPr>
        <w:t xml:space="preserve"> and there is a failure in procedure</w:t>
      </w:r>
      <w:r w:rsidR="007716A5">
        <w:rPr>
          <w:rFonts w:asciiTheme="minorHAnsi" w:hAnsiTheme="minorHAnsi" w:cstheme="minorHAnsi"/>
          <w:lang w:eastAsia="en-US"/>
        </w:rPr>
        <w:t>,</w:t>
      </w:r>
      <w:r w:rsidRPr="001920DD">
        <w:rPr>
          <w:rFonts w:asciiTheme="minorHAnsi" w:hAnsiTheme="minorHAnsi" w:cstheme="minorHAnsi"/>
          <w:lang w:eastAsia="en-US"/>
        </w:rPr>
        <w:t xml:space="preserve"> or </w:t>
      </w:r>
      <w:r w:rsidR="007716A5">
        <w:rPr>
          <w:rFonts w:asciiTheme="minorHAnsi" w:hAnsiTheme="minorHAnsi" w:cstheme="minorHAnsi"/>
          <w:lang w:eastAsia="en-US"/>
        </w:rPr>
        <w:t xml:space="preserve">the failure in </w:t>
      </w:r>
      <w:r w:rsidRPr="001920DD">
        <w:rPr>
          <w:rFonts w:asciiTheme="minorHAnsi" w:hAnsiTheme="minorHAnsi" w:cstheme="minorHAnsi"/>
          <w:lang w:eastAsia="en-US"/>
        </w:rPr>
        <w:t xml:space="preserve">process is so substantial that it </w:t>
      </w:r>
      <w:r w:rsidR="007716A5">
        <w:rPr>
          <w:rFonts w:asciiTheme="minorHAnsi" w:hAnsiTheme="minorHAnsi" w:cstheme="minorHAnsi"/>
          <w:lang w:eastAsia="en-US"/>
        </w:rPr>
        <w:t xml:space="preserve">is considered it </w:t>
      </w:r>
      <w:proofErr w:type="spellStart"/>
      <w:r w:rsidR="007716A5">
        <w:rPr>
          <w:rFonts w:asciiTheme="minorHAnsi" w:hAnsiTheme="minorHAnsi" w:cstheme="minorHAnsi"/>
          <w:lang w:eastAsia="en-US"/>
        </w:rPr>
        <w:t>s</w:t>
      </w:r>
      <w:r w:rsidRPr="001920DD">
        <w:rPr>
          <w:rFonts w:asciiTheme="minorHAnsi" w:hAnsiTheme="minorHAnsi" w:cstheme="minorHAnsi"/>
          <w:lang w:eastAsia="en-US"/>
        </w:rPr>
        <w:t>may</w:t>
      </w:r>
      <w:proofErr w:type="spellEnd"/>
      <w:r w:rsidRPr="001920DD">
        <w:rPr>
          <w:rFonts w:asciiTheme="minorHAnsi" w:hAnsiTheme="minorHAnsi" w:cstheme="minorHAnsi"/>
          <w:lang w:eastAsia="en-US"/>
        </w:rPr>
        <w:t xml:space="preserve"> have affected the decision.</w:t>
      </w:r>
    </w:p>
    <w:p w14:paraId="191461E2" w14:textId="77777777" w:rsidR="007716A5" w:rsidRPr="001920DD" w:rsidRDefault="007716A5" w:rsidP="007716A5">
      <w:pPr>
        <w:pStyle w:val="ListParagraph"/>
        <w:spacing w:line="240" w:lineRule="auto"/>
        <w:ind w:left="567"/>
        <w:rPr>
          <w:rFonts w:asciiTheme="minorHAnsi" w:hAnsiTheme="minorHAnsi" w:cstheme="minorHAnsi"/>
          <w:lang w:eastAsia="en-US"/>
        </w:rPr>
      </w:pPr>
    </w:p>
    <w:p w14:paraId="3ED03619" w14:textId="0BE45D53" w:rsidR="004B25D6" w:rsidRPr="001920DD" w:rsidRDefault="004B25D6" w:rsidP="008F7F5E">
      <w:pPr>
        <w:pStyle w:val="ListParagraph"/>
        <w:numPr>
          <w:ilvl w:val="1"/>
          <w:numId w:val="21"/>
        </w:numPr>
        <w:spacing w:line="240" w:lineRule="auto"/>
        <w:ind w:left="567" w:hanging="567"/>
        <w:rPr>
          <w:rFonts w:asciiTheme="minorHAnsi" w:hAnsiTheme="minorHAnsi" w:cstheme="minorHAnsi"/>
          <w:lang w:eastAsia="en-US"/>
        </w:rPr>
      </w:pPr>
      <w:r w:rsidRPr="001920DD">
        <w:rPr>
          <w:rFonts w:asciiTheme="minorHAnsi" w:hAnsiTheme="minorHAnsi" w:cstheme="minorHAnsi"/>
          <w:lang w:eastAsia="en-US"/>
        </w:rPr>
        <w:t xml:space="preserve">There is no right of appeal against non-appointment to a professorial position </w:t>
      </w:r>
      <w:r w:rsidR="007716A5">
        <w:rPr>
          <w:rFonts w:asciiTheme="minorHAnsi" w:hAnsiTheme="minorHAnsi" w:cstheme="minorHAnsi"/>
          <w:lang w:eastAsia="en-US"/>
        </w:rPr>
        <w:t xml:space="preserve">solely </w:t>
      </w:r>
      <w:r w:rsidRPr="001920DD">
        <w:rPr>
          <w:rFonts w:asciiTheme="minorHAnsi" w:hAnsiTheme="minorHAnsi" w:cstheme="minorHAnsi"/>
          <w:lang w:eastAsia="en-US"/>
        </w:rPr>
        <w:t xml:space="preserve">on the grounds of the judgement exercised by </w:t>
      </w:r>
      <w:proofErr w:type="spellStart"/>
      <w:r w:rsidR="007716A5">
        <w:rPr>
          <w:rFonts w:asciiTheme="minorHAnsi" w:hAnsiTheme="minorHAnsi" w:cstheme="minorHAnsi"/>
          <w:lang w:eastAsia="en-US"/>
        </w:rPr>
        <w:t>Toi</w:t>
      </w:r>
      <w:proofErr w:type="spellEnd"/>
      <w:r w:rsidR="007716A5">
        <w:rPr>
          <w:rFonts w:asciiTheme="minorHAnsi" w:hAnsiTheme="minorHAnsi" w:cstheme="minorHAnsi"/>
          <w:lang w:eastAsia="en-US"/>
        </w:rPr>
        <w:t xml:space="preserve"> </w:t>
      </w:r>
      <w:proofErr w:type="spellStart"/>
      <w:r w:rsidR="007716A5">
        <w:rPr>
          <w:rFonts w:asciiTheme="minorHAnsi" w:hAnsiTheme="minorHAnsi" w:cstheme="minorHAnsi"/>
          <w:lang w:eastAsia="en-US"/>
        </w:rPr>
        <w:t>Ohomai</w:t>
      </w:r>
      <w:proofErr w:type="spellEnd"/>
      <w:r w:rsidRPr="001920DD">
        <w:rPr>
          <w:rFonts w:asciiTheme="minorHAnsi" w:hAnsiTheme="minorHAnsi" w:cstheme="minorHAnsi"/>
          <w:lang w:eastAsia="en-US"/>
        </w:rPr>
        <w:t>.</w:t>
      </w:r>
    </w:p>
    <w:p w14:paraId="0DEF68DA" w14:textId="77777777" w:rsidR="00DD3BBF" w:rsidRPr="001920DD" w:rsidRDefault="00DD3BBF" w:rsidP="00DD3BBF">
      <w:pPr>
        <w:pStyle w:val="ListParagraph"/>
        <w:spacing w:line="240" w:lineRule="auto"/>
        <w:ind w:left="567"/>
        <w:rPr>
          <w:rFonts w:asciiTheme="minorHAnsi" w:hAnsiTheme="minorHAnsi" w:cstheme="minorHAnsi"/>
          <w:lang w:eastAsia="en-US"/>
        </w:rPr>
      </w:pPr>
    </w:p>
    <w:p w14:paraId="5267B6B9" w14:textId="591FF443" w:rsidR="00DD3BBF" w:rsidRPr="001920DD" w:rsidRDefault="004B25D6" w:rsidP="00DD3BBF">
      <w:pPr>
        <w:pStyle w:val="Heading3"/>
        <w:tabs>
          <w:tab w:val="left" w:pos="567"/>
        </w:tabs>
        <w:spacing w:before="0" w:line="240" w:lineRule="auto"/>
        <w:jc w:val="both"/>
        <w:rPr>
          <w:rFonts w:asciiTheme="minorHAnsi" w:hAnsiTheme="minorHAnsi" w:cstheme="minorHAnsi"/>
          <w:b/>
          <w:sz w:val="22"/>
          <w:szCs w:val="22"/>
        </w:rPr>
      </w:pPr>
      <w:r w:rsidRPr="001920DD">
        <w:rPr>
          <w:rFonts w:asciiTheme="minorHAnsi" w:hAnsiTheme="minorHAnsi" w:cstheme="minorHAnsi"/>
          <w:b/>
          <w:sz w:val="22"/>
          <w:szCs w:val="22"/>
        </w:rPr>
        <w:t>12</w:t>
      </w:r>
      <w:r w:rsidRPr="001920DD">
        <w:rPr>
          <w:rFonts w:asciiTheme="minorHAnsi" w:hAnsiTheme="minorHAnsi" w:cstheme="minorHAnsi"/>
          <w:b/>
          <w:sz w:val="22"/>
          <w:szCs w:val="22"/>
        </w:rPr>
        <w:tab/>
        <w:t>Appeal</w:t>
      </w:r>
      <w:r w:rsidR="00DD3BBF" w:rsidRPr="001920DD">
        <w:rPr>
          <w:rFonts w:asciiTheme="minorHAnsi" w:hAnsiTheme="minorHAnsi" w:cstheme="minorHAnsi"/>
          <w:b/>
          <w:sz w:val="22"/>
          <w:szCs w:val="22"/>
        </w:rPr>
        <w:t>s</w:t>
      </w:r>
      <w:r w:rsidRPr="001920DD">
        <w:rPr>
          <w:rFonts w:asciiTheme="minorHAnsi" w:hAnsiTheme="minorHAnsi" w:cstheme="minorHAnsi"/>
          <w:b/>
          <w:sz w:val="22"/>
          <w:szCs w:val="22"/>
        </w:rPr>
        <w:t xml:space="preserve"> Committee</w:t>
      </w:r>
    </w:p>
    <w:p w14:paraId="03D33835" w14:textId="77777777" w:rsidR="00DD3BBF" w:rsidRPr="001920DD" w:rsidRDefault="00DD3BBF" w:rsidP="00DD3BBF">
      <w:pPr>
        <w:rPr>
          <w:rFonts w:asciiTheme="minorHAnsi" w:hAnsiTheme="minorHAnsi" w:cstheme="minorHAnsi"/>
          <w:lang w:eastAsia="en-US"/>
        </w:rPr>
      </w:pPr>
    </w:p>
    <w:p w14:paraId="77DF6C74" w14:textId="5CFF7F2F" w:rsidR="004B25D6" w:rsidRDefault="004B25D6"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12.1</w:t>
      </w:r>
      <w:r w:rsidRPr="001920DD">
        <w:rPr>
          <w:rFonts w:asciiTheme="minorHAnsi" w:hAnsiTheme="minorHAnsi" w:cstheme="minorHAnsi"/>
          <w:lang w:eastAsia="en-US"/>
        </w:rPr>
        <w:tab/>
        <w:t>The Appeal Committee shall comprise three senior staff as appointed by the Chief</w:t>
      </w:r>
      <w:r w:rsidR="007716A5">
        <w:rPr>
          <w:rFonts w:asciiTheme="minorHAnsi" w:hAnsiTheme="minorHAnsi" w:cstheme="minorHAnsi"/>
          <w:lang w:eastAsia="en-US"/>
        </w:rPr>
        <w:t xml:space="preserve"> Executive</w:t>
      </w:r>
      <w:r w:rsidRPr="001920DD">
        <w:rPr>
          <w:rFonts w:asciiTheme="minorHAnsi" w:hAnsiTheme="minorHAnsi" w:cstheme="minorHAnsi"/>
          <w:lang w:eastAsia="en-US"/>
        </w:rPr>
        <w:t xml:space="preserve">, of whom one shall be a member of the professoriate at </w:t>
      </w:r>
      <w:proofErr w:type="spellStart"/>
      <w:r w:rsidRPr="001920DD">
        <w:rPr>
          <w:rFonts w:asciiTheme="minorHAnsi" w:hAnsiTheme="minorHAnsi" w:cstheme="minorHAnsi"/>
          <w:lang w:eastAsia="en-US"/>
        </w:rPr>
        <w:t>Toi</w:t>
      </w:r>
      <w:proofErr w:type="spellEnd"/>
      <w:r w:rsidRPr="001920DD">
        <w:rPr>
          <w:rFonts w:asciiTheme="minorHAnsi" w:hAnsiTheme="minorHAnsi" w:cstheme="minorHAnsi"/>
          <w:lang w:eastAsia="en-US"/>
        </w:rPr>
        <w:t xml:space="preserve"> </w:t>
      </w:r>
      <w:proofErr w:type="spellStart"/>
      <w:r w:rsidRPr="001920DD">
        <w:rPr>
          <w:rFonts w:asciiTheme="minorHAnsi" w:hAnsiTheme="minorHAnsi" w:cstheme="minorHAnsi"/>
          <w:lang w:eastAsia="en-US"/>
        </w:rPr>
        <w:t>Ohomai</w:t>
      </w:r>
      <w:proofErr w:type="spellEnd"/>
      <w:r w:rsidRPr="001920DD">
        <w:rPr>
          <w:rFonts w:asciiTheme="minorHAnsi" w:hAnsiTheme="minorHAnsi" w:cstheme="minorHAnsi"/>
          <w:lang w:eastAsia="en-US"/>
        </w:rPr>
        <w:t>.</w:t>
      </w:r>
    </w:p>
    <w:p w14:paraId="2BE24F24" w14:textId="77777777" w:rsidR="007716A5" w:rsidRPr="001920DD" w:rsidRDefault="007716A5" w:rsidP="00050466">
      <w:pPr>
        <w:spacing w:line="240" w:lineRule="auto"/>
        <w:ind w:left="567" w:hanging="567"/>
        <w:jc w:val="both"/>
        <w:rPr>
          <w:rFonts w:asciiTheme="minorHAnsi" w:hAnsiTheme="minorHAnsi" w:cstheme="minorHAnsi"/>
          <w:lang w:eastAsia="en-US"/>
        </w:rPr>
      </w:pPr>
    </w:p>
    <w:p w14:paraId="1A67A3DB" w14:textId="50BF249C" w:rsidR="004B25D6" w:rsidRDefault="004B25D6"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12.2</w:t>
      </w:r>
      <w:r w:rsidRPr="001920DD">
        <w:rPr>
          <w:rFonts w:asciiTheme="minorHAnsi" w:hAnsiTheme="minorHAnsi" w:cstheme="minorHAnsi"/>
          <w:lang w:eastAsia="en-US"/>
        </w:rPr>
        <w:tab/>
        <w:t>In addition, the Chief Executive may appoint a senior academic adviser external to Toi Ohomai to be a member of the Appeal Committee.</w:t>
      </w:r>
    </w:p>
    <w:p w14:paraId="4FEC5C26" w14:textId="77777777" w:rsidR="007716A5" w:rsidRPr="001920DD" w:rsidRDefault="007716A5" w:rsidP="00050466">
      <w:pPr>
        <w:spacing w:line="240" w:lineRule="auto"/>
        <w:ind w:left="567" w:hanging="567"/>
        <w:jc w:val="both"/>
        <w:rPr>
          <w:rFonts w:asciiTheme="minorHAnsi" w:hAnsiTheme="minorHAnsi" w:cstheme="minorHAnsi"/>
          <w:lang w:eastAsia="en-US"/>
        </w:rPr>
      </w:pPr>
    </w:p>
    <w:p w14:paraId="3D47A323" w14:textId="3997F1BA" w:rsidR="004B25D6" w:rsidRPr="001920DD" w:rsidRDefault="004B25D6"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12.3</w:t>
      </w:r>
      <w:r w:rsidRPr="001920DD">
        <w:rPr>
          <w:rFonts w:asciiTheme="minorHAnsi" w:hAnsiTheme="minorHAnsi" w:cstheme="minorHAnsi"/>
          <w:lang w:eastAsia="en-US"/>
        </w:rPr>
        <w:tab/>
        <w:t>At least one member of the Committee that originally evaluated the application will contribute to Appeal Committee deliberations.</w:t>
      </w:r>
    </w:p>
    <w:p w14:paraId="027B41F3" w14:textId="77777777" w:rsidR="00DD3BBF" w:rsidRPr="001920DD" w:rsidRDefault="00DD3BBF" w:rsidP="00DD3BBF">
      <w:pPr>
        <w:spacing w:line="240" w:lineRule="auto"/>
        <w:jc w:val="both"/>
        <w:rPr>
          <w:rFonts w:asciiTheme="minorHAnsi" w:hAnsiTheme="minorHAnsi" w:cstheme="minorHAnsi"/>
          <w:lang w:eastAsia="en-US"/>
        </w:rPr>
      </w:pPr>
    </w:p>
    <w:p w14:paraId="347B8ADC" w14:textId="2880BF27" w:rsidR="004B25D6" w:rsidRDefault="004B25D6" w:rsidP="00050466">
      <w:pPr>
        <w:pStyle w:val="Heading3"/>
        <w:tabs>
          <w:tab w:val="left" w:pos="567"/>
        </w:tabs>
        <w:spacing w:before="0" w:line="240" w:lineRule="auto"/>
        <w:jc w:val="both"/>
        <w:rPr>
          <w:rFonts w:asciiTheme="minorHAnsi" w:hAnsiTheme="minorHAnsi" w:cstheme="minorHAnsi"/>
          <w:b/>
          <w:sz w:val="22"/>
          <w:szCs w:val="22"/>
        </w:rPr>
      </w:pPr>
      <w:r w:rsidRPr="001920DD">
        <w:rPr>
          <w:rFonts w:asciiTheme="minorHAnsi" w:hAnsiTheme="minorHAnsi" w:cstheme="minorHAnsi"/>
          <w:b/>
          <w:sz w:val="22"/>
          <w:szCs w:val="22"/>
        </w:rPr>
        <w:t>13.</w:t>
      </w:r>
      <w:r w:rsidRPr="001920DD">
        <w:rPr>
          <w:rFonts w:asciiTheme="minorHAnsi" w:hAnsiTheme="minorHAnsi" w:cstheme="minorHAnsi"/>
          <w:b/>
          <w:sz w:val="22"/>
          <w:szCs w:val="22"/>
        </w:rPr>
        <w:tab/>
        <w:t>Appeal Proce</w:t>
      </w:r>
      <w:r w:rsidR="00C76179" w:rsidRPr="001920DD">
        <w:rPr>
          <w:rFonts w:asciiTheme="minorHAnsi" w:hAnsiTheme="minorHAnsi" w:cstheme="minorHAnsi"/>
          <w:b/>
          <w:sz w:val="22"/>
          <w:szCs w:val="22"/>
        </w:rPr>
        <w:t>dures</w:t>
      </w:r>
    </w:p>
    <w:p w14:paraId="6E31FB3B" w14:textId="77777777" w:rsidR="007716A5" w:rsidRPr="007716A5" w:rsidRDefault="007716A5" w:rsidP="007716A5">
      <w:pPr>
        <w:rPr>
          <w:lang w:eastAsia="en-US"/>
        </w:rPr>
      </w:pPr>
    </w:p>
    <w:p w14:paraId="028ADA97" w14:textId="0E7FEBE4" w:rsidR="004B25D6" w:rsidRDefault="004B25D6"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13.1</w:t>
      </w:r>
      <w:r w:rsidRPr="001920DD">
        <w:rPr>
          <w:rFonts w:asciiTheme="minorHAnsi" w:hAnsiTheme="minorHAnsi" w:cstheme="minorHAnsi"/>
          <w:lang w:eastAsia="en-US"/>
        </w:rPr>
        <w:tab/>
        <w:t>Applications for appeal must be submitted to the Chair of the Committee no later than five working days after the applicant has been advised in writing that their application has been unsuccessful</w:t>
      </w:r>
      <w:r w:rsidR="007716A5">
        <w:rPr>
          <w:rFonts w:asciiTheme="minorHAnsi" w:hAnsiTheme="minorHAnsi" w:cstheme="minorHAnsi"/>
          <w:lang w:eastAsia="en-US"/>
        </w:rPr>
        <w:t>.</w:t>
      </w:r>
    </w:p>
    <w:p w14:paraId="7D866940" w14:textId="77777777" w:rsidR="007716A5" w:rsidRPr="001920DD" w:rsidRDefault="007716A5" w:rsidP="00050466">
      <w:pPr>
        <w:spacing w:line="240" w:lineRule="auto"/>
        <w:ind w:left="567" w:hanging="567"/>
        <w:jc w:val="both"/>
        <w:rPr>
          <w:rFonts w:asciiTheme="minorHAnsi" w:hAnsiTheme="minorHAnsi" w:cstheme="minorHAnsi"/>
          <w:lang w:eastAsia="en-US"/>
        </w:rPr>
      </w:pPr>
    </w:p>
    <w:p w14:paraId="2CC60067" w14:textId="4449E679" w:rsidR="004B25D6" w:rsidRDefault="004B25D6"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13.2</w:t>
      </w:r>
      <w:r w:rsidRPr="001920DD">
        <w:rPr>
          <w:rFonts w:asciiTheme="minorHAnsi" w:hAnsiTheme="minorHAnsi" w:cstheme="minorHAnsi"/>
          <w:lang w:eastAsia="en-US"/>
        </w:rPr>
        <w:tab/>
        <w:t xml:space="preserve">The Chair </w:t>
      </w:r>
      <w:r w:rsidR="007716A5">
        <w:rPr>
          <w:rFonts w:asciiTheme="minorHAnsi" w:hAnsiTheme="minorHAnsi" w:cstheme="minorHAnsi"/>
          <w:lang w:eastAsia="en-US"/>
        </w:rPr>
        <w:t xml:space="preserve">of the Committee </w:t>
      </w:r>
      <w:r w:rsidRPr="001920DD">
        <w:rPr>
          <w:rFonts w:asciiTheme="minorHAnsi" w:hAnsiTheme="minorHAnsi" w:cstheme="minorHAnsi"/>
          <w:lang w:eastAsia="en-US"/>
        </w:rPr>
        <w:t>will advise the Chief Executive of the appeal and the Chief Executive will convene the Appeal Committee.</w:t>
      </w:r>
    </w:p>
    <w:p w14:paraId="621B7ABC" w14:textId="77777777" w:rsidR="007716A5" w:rsidRPr="001920DD" w:rsidRDefault="007716A5" w:rsidP="00050466">
      <w:pPr>
        <w:spacing w:line="240" w:lineRule="auto"/>
        <w:ind w:left="567" w:hanging="567"/>
        <w:jc w:val="both"/>
        <w:rPr>
          <w:rFonts w:asciiTheme="minorHAnsi" w:hAnsiTheme="minorHAnsi" w:cstheme="minorHAnsi"/>
          <w:lang w:eastAsia="en-US"/>
        </w:rPr>
      </w:pPr>
    </w:p>
    <w:p w14:paraId="799A3A44" w14:textId="534062C6" w:rsidR="004B25D6" w:rsidRDefault="004B25D6"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13.3</w:t>
      </w:r>
      <w:r w:rsidRPr="001920DD">
        <w:rPr>
          <w:rFonts w:asciiTheme="minorHAnsi" w:hAnsiTheme="minorHAnsi" w:cstheme="minorHAnsi"/>
          <w:lang w:eastAsia="en-US"/>
        </w:rPr>
        <w:tab/>
        <w:t>An application for appeal must clearly state the reasons for the appeal.</w:t>
      </w:r>
    </w:p>
    <w:p w14:paraId="681A3605" w14:textId="77777777" w:rsidR="007716A5" w:rsidRPr="001920DD" w:rsidRDefault="007716A5" w:rsidP="00050466">
      <w:pPr>
        <w:spacing w:line="240" w:lineRule="auto"/>
        <w:ind w:left="567" w:hanging="567"/>
        <w:jc w:val="both"/>
        <w:rPr>
          <w:rFonts w:asciiTheme="minorHAnsi" w:hAnsiTheme="minorHAnsi" w:cstheme="minorHAnsi"/>
          <w:lang w:eastAsia="en-US"/>
        </w:rPr>
      </w:pPr>
    </w:p>
    <w:p w14:paraId="7864D2D9" w14:textId="5877C913" w:rsidR="004B25D6" w:rsidRDefault="004B25D6"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13.4</w:t>
      </w:r>
      <w:r w:rsidRPr="001920DD">
        <w:rPr>
          <w:rFonts w:asciiTheme="minorHAnsi" w:hAnsiTheme="minorHAnsi" w:cstheme="minorHAnsi"/>
          <w:lang w:eastAsia="en-US"/>
        </w:rPr>
        <w:tab/>
      </w:r>
      <w:r w:rsidR="00C76179" w:rsidRPr="001920DD">
        <w:rPr>
          <w:rFonts w:asciiTheme="minorHAnsi" w:hAnsiTheme="minorHAnsi" w:cstheme="minorHAnsi"/>
          <w:lang w:eastAsia="en-US"/>
        </w:rPr>
        <w:t>The Chair of the Appeal Committee shall promptly consider the application and advise the applicant in writing of the decision to grant the application to appeal.</w:t>
      </w:r>
    </w:p>
    <w:p w14:paraId="0669CEAC" w14:textId="77777777" w:rsidR="007716A5" w:rsidRPr="001920DD" w:rsidRDefault="007716A5" w:rsidP="00050466">
      <w:pPr>
        <w:spacing w:line="240" w:lineRule="auto"/>
        <w:ind w:left="567" w:hanging="567"/>
        <w:jc w:val="both"/>
        <w:rPr>
          <w:rFonts w:asciiTheme="minorHAnsi" w:hAnsiTheme="minorHAnsi" w:cstheme="minorHAnsi"/>
          <w:lang w:eastAsia="en-US"/>
        </w:rPr>
      </w:pPr>
    </w:p>
    <w:p w14:paraId="6DCE1740" w14:textId="242A5E20" w:rsidR="00C76179" w:rsidRDefault="00C76179"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13.5</w:t>
      </w:r>
      <w:r w:rsidRPr="001920DD">
        <w:rPr>
          <w:rFonts w:asciiTheme="minorHAnsi" w:hAnsiTheme="minorHAnsi" w:cstheme="minorHAnsi"/>
          <w:lang w:eastAsia="en-US"/>
        </w:rPr>
        <w:tab/>
        <w:t>If an application to appeal is granted, the applicant may withdraw the appeal at any time prior to the date of the appeal hearing.</w:t>
      </w:r>
    </w:p>
    <w:p w14:paraId="0869A99A" w14:textId="77777777" w:rsidR="007716A5" w:rsidRPr="001920DD" w:rsidRDefault="007716A5" w:rsidP="00050466">
      <w:pPr>
        <w:spacing w:line="240" w:lineRule="auto"/>
        <w:ind w:left="567" w:hanging="567"/>
        <w:jc w:val="both"/>
        <w:rPr>
          <w:rFonts w:asciiTheme="minorHAnsi" w:hAnsiTheme="minorHAnsi" w:cstheme="minorHAnsi"/>
          <w:lang w:eastAsia="en-US"/>
        </w:rPr>
      </w:pPr>
    </w:p>
    <w:p w14:paraId="165EE618" w14:textId="589C205B" w:rsidR="00C76179" w:rsidRDefault="00C76179"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13.6</w:t>
      </w:r>
      <w:r w:rsidRPr="001920DD">
        <w:rPr>
          <w:rFonts w:asciiTheme="minorHAnsi" w:hAnsiTheme="minorHAnsi" w:cstheme="minorHAnsi"/>
          <w:lang w:eastAsia="en-US"/>
        </w:rPr>
        <w:tab/>
        <w:t>The Appeal Committee shall consider the appeal no later than 14 days after the closing date for applications to appeal.</w:t>
      </w:r>
    </w:p>
    <w:p w14:paraId="789231B9" w14:textId="77777777" w:rsidR="007716A5" w:rsidRPr="001920DD" w:rsidRDefault="007716A5" w:rsidP="00050466">
      <w:pPr>
        <w:spacing w:line="240" w:lineRule="auto"/>
        <w:ind w:left="567" w:hanging="567"/>
        <w:jc w:val="both"/>
        <w:rPr>
          <w:rFonts w:asciiTheme="minorHAnsi" w:hAnsiTheme="minorHAnsi" w:cstheme="minorHAnsi"/>
          <w:lang w:eastAsia="en-US"/>
        </w:rPr>
      </w:pPr>
    </w:p>
    <w:p w14:paraId="756BBA30" w14:textId="1B8A9147" w:rsidR="00C76179" w:rsidRDefault="00C76179"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13.7</w:t>
      </w:r>
      <w:r w:rsidRPr="001920DD">
        <w:rPr>
          <w:rFonts w:asciiTheme="minorHAnsi" w:hAnsiTheme="minorHAnsi" w:cstheme="minorHAnsi"/>
          <w:lang w:eastAsia="en-US"/>
        </w:rPr>
        <w:tab/>
        <w:t>The applicant will usually be expected to appear in person at the appeal hearing.</w:t>
      </w:r>
    </w:p>
    <w:p w14:paraId="2DF40911" w14:textId="77777777" w:rsidR="007716A5" w:rsidRPr="001920DD" w:rsidRDefault="007716A5" w:rsidP="00050466">
      <w:pPr>
        <w:spacing w:line="240" w:lineRule="auto"/>
        <w:ind w:left="567" w:hanging="567"/>
        <w:jc w:val="both"/>
        <w:rPr>
          <w:rFonts w:asciiTheme="minorHAnsi" w:hAnsiTheme="minorHAnsi" w:cstheme="minorHAnsi"/>
          <w:lang w:eastAsia="en-US"/>
        </w:rPr>
      </w:pPr>
    </w:p>
    <w:p w14:paraId="40D2BBEC" w14:textId="3E18582A" w:rsidR="00C76179" w:rsidRDefault="00C76179"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13.8</w:t>
      </w:r>
      <w:r w:rsidRPr="001920DD">
        <w:rPr>
          <w:rFonts w:asciiTheme="minorHAnsi" w:hAnsiTheme="minorHAnsi" w:cstheme="minorHAnsi"/>
          <w:lang w:eastAsia="en-US"/>
        </w:rPr>
        <w:tab/>
        <w:t>The Appeal Committee shall decide whether to recommend upholding, reviewing or overriding the decision of the Committee.</w:t>
      </w:r>
    </w:p>
    <w:p w14:paraId="46FB0D70" w14:textId="77777777" w:rsidR="007716A5" w:rsidRPr="001920DD" w:rsidRDefault="007716A5" w:rsidP="00050466">
      <w:pPr>
        <w:spacing w:line="240" w:lineRule="auto"/>
        <w:ind w:left="567" w:hanging="567"/>
        <w:jc w:val="both"/>
        <w:rPr>
          <w:rFonts w:asciiTheme="minorHAnsi" w:hAnsiTheme="minorHAnsi" w:cstheme="minorHAnsi"/>
          <w:lang w:eastAsia="en-US"/>
        </w:rPr>
      </w:pPr>
    </w:p>
    <w:p w14:paraId="01076C41" w14:textId="70381A87" w:rsidR="00C76179" w:rsidRDefault="00C76179"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13.9</w:t>
      </w:r>
      <w:r w:rsidRPr="001920DD">
        <w:rPr>
          <w:rFonts w:asciiTheme="minorHAnsi" w:hAnsiTheme="minorHAnsi" w:cstheme="minorHAnsi"/>
          <w:lang w:eastAsia="en-US"/>
        </w:rPr>
        <w:tab/>
        <w:t xml:space="preserve">The Appeal Committee shall communicate its recommendation to the Chief Executive.  Where the Chief Executive decides that the original decision </w:t>
      </w:r>
      <w:r w:rsidR="007716A5">
        <w:rPr>
          <w:rFonts w:asciiTheme="minorHAnsi" w:hAnsiTheme="minorHAnsi" w:cstheme="minorHAnsi"/>
          <w:lang w:eastAsia="en-US"/>
        </w:rPr>
        <w:t xml:space="preserve">will </w:t>
      </w:r>
      <w:r w:rsidRPr="001920DD">
        <w:rPr>
          <w:rFonts w:asciiTheme="minorHAnsi" w:hAnsiTheme="minorHAnsi" w:cstheme="minorHAnsi"/>
          <w:lang w:eastAsia="en-US"/>
        </w:rPr>
        <w:t>be changed, the position will be confirmed by the Committee.</w:t>
      </w:r>
    </w:p>
    <w:p w14:paraId="335EA468" w14:textId="77777777" w:rsidR="007716A5" w:rsidRPr="001920DD" w:rsidRDefault="007716A5" w:rsidP="00050466">
      <w:pPr>
        <w:spacing w:line="240" w:lineRule="auto"/>
        <w:ind w:left="567" w:hanging="567"/>
        <w:jc w:val="both"/>
        <w:rPr>
          <w:rFonts w:asciiTheme="minorHAnsi" w:hAnsiTheme="minorHAnsi" w:cstheme="minorHAnsi"/>
          <w:lang w:eastAsia="en-US"/>
        </w:rPr>
      </w:pPr>
    </w:p>
    <w:p w14:paraId="2B1A4AB4" w14:textId="50D5EAE5" w:rsidR="00C76179" w:rsidRDefault="00C76179"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13.10</w:t>
      </w:r>
      <w:r w:rsidRPr="001920DD">
        <w:rPr>
          <w:rFonts w:asciiTheme="minorHAnsi" w:hAnsiTheme="minorHAnsi" w:cstheme="minorHAnsi"/>
          <w:lang w:eastAsia="en-US"/>
        </w:rPr>
        <w:tab/>
        <w:t>The decision of the Appeal Committee shall be final.</w:t>
      </w:r>
    </w:p>
    <w:p w14:paraId="39A1271D" w14:textId="77777777" w:rsidR="007716A5" w:rsidRPr="001920DD" w:rsidRDefault="007716A5" w:rsidP="00050466">
      <w:pPr>
        <w:spacing w:line="240" w:lineRule="auto"/>
        <w:ind w:left="567" w:hanging="567"/>
        <w:jc w:val="both"/>
        <w:rPr>
          <w:rFonts w:asciiTheme="minorHAnsi" w:hAnsiTheme="minorHAnsi" w:cstheme="minorHAnsi"/>
          <w:lang w:eastAsia="en-US"/>
        </w:rPr>
      </w:pPr>
    </w:p>
    <w:p w14:paraId="5E029616" w14:textId="766647CB" w:rsidR="00C76179" w:rsidRDefault="00C76179" w:rsidP="00050466">
      <w:pPr>
        <w:spacing w:line="240" w:lineRule="auto"/>
        <w:ind w:left="567" w:hanging="567"/>
        <w:jc w:val="both"/>
        <w:rPr>
          <w:rFonts w:asciiTheme="minorHAnsi" w:hAnsiTheme="minorHAnsi" w:cstheme="minorHAnsi"/>
          <w:lang w:eastAsia="en-US"/>
        </w:rPr>
      </w:pPr>
      <w:r w:rsidRPr="001920DD">
        <w:rPr>
          <w:rFonts w:asciiTheme="minorHAnsi" w:hAnsiTheme="minorHAnsi" w:cstheme="minorHAnsi"/>
          <w:lang w:eastAsia="en-US"/>
        </w:rPr>
        <w:t>13.11</w:t>
      </w:r>
      <w:r w:rsidRPr="001920DD">
        <w:rPr>
          <w:rFonts w:asciiTheme="minorHAnsi" w:hAnsiTheme="minorHAnsi" w:cstheme="minorHAnsi"/>
          <w:lang w:eastAsia="en-US"/>
        </w:rPr>
        <w:tab/>
        <w:t>The proceedings of the Appeal Committee shall be confidential and privileged.</w:t>
      </w:r>
    </w:p>
    <w:p w14:paraId="4CDD22CB" w14:textId="77777777" w:rsidR="007716A5" w:rsidRPr="001920DD" w:rsidRDefault="007716A5" w:rsidP="00050466">
      <w:pPr>
        <w:spacing w:line="240" w:lineRule="auto"/>
        <w:ind w:left="567" w:hanging="567"/>
        <w:jc w:val="both"/>
        <w:rPr>
          <w:rFonts w:asciiTheme="minorHAnsi" w:hAnsiTheme="minorHAnsi" w:cstheme="minorHAnsi"/>
          <w:lang w:eastAsia="en-US"/>
        </w:rPr>
      </w:pPr>
    </w:p>
    <w:p w14:paraId="2C4F0D76" w14:textId="77777777" w:rsidR="008F7F5E" w:rsidRDefault="008F7F5E" w:rsidP="00050466">
      <w:pPr>
        <w:pStyle w:val="Heading1"/>
        <w:keepNext w:val="0"/>
        <w:keepLines w:val="0"/>
        <w:spacing w:before="0" w:line="240" w:lineRule="auto"/>
        <w:jc w:val="both"/>
        <w:rPr>
          <w:rFonts w:asciiTheme="minorHAnsi" w:eastAsia="Calibri" w:hAnsiTheme="minorHAnsi" w:cstheme="minorHAnsi"/>
          <w:b/>
          <w:sz w:val="22"/>
          <w:szCs w:val="22"/>
        </w:rPr>
      </w:pPr>
      <w:bookmarkStart w:id="8" w:name="_snpugwfadp31" w:colFirst="0" w:colLast="0"/>
      <w:bookmarkEnd w:id="8"/>
    </w:p>
    <w:p w14:paraId="1DCFDF39" w14:textId="5E9F9CCB" w:rsidR="004578A6" w:rsidRDefault="004578A6" w:rsidP="00050466">
      <w:pPr>
        <w:pStyle w:val="Heading1"/>
        <w:keepNext w:val="0"/>
        <w:keepLines w:val="0"/>
        <w:spacing w:before="0" w:line="240" w:lineRule="auto"/>
        <w:jc w:val="both"/>
        <w:rPr>
          <w:rFonts w:asciiTheme="minorHAnsi" w:eastAsia="Calibri" w:hAnsiTheme="minorHAnsi" w:cstheme="minorHAnsi"/>
          <w:b/>
          <w:sz w:val="22"/>
          <w:szCs w:val="22"/>
        </w:rPr>
      </w:pPr>
      <w:r w:rsidRPr="001920DD">
        <w:rPr>
          <w:rFonts w:asciiTheme="minorHAnsi" w:eastAsia="Calibri" w:hAnsiTheme="minorHAnsi" w:cstheme="minorHAnsi"/>
          <w:b/>
          <w:sz w:val="22"/>
          <w:szCs w:val="22"/>
        </w:rPr>
        <w:t>LINKS TO POLICY AND FORMS</w:t>
      </w:r>
    </w:p>
    <w:p w14:paraId="158A2736" w14:textId="77777777" w:rsidR="008F7F5E" w:rsidRPr="008F7F5E" w:rsidRDefault="008F7F5E" w:rsidP="008F7F5E">
      <w:pPr>
        <w:rPr>
          <w:lang w:eastAsia="en-US"/>
        </w:rPr>
      </w:pPr>
    </w:p>
    <w:tbl>
      <w:tblPr>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45"/>
      </w:tblGrid>
      <w:tr w:rsidR="004578A6" w:rsidRPr="001920DD" w14:paraId="1DCFDF3C" w14:textId="77777777" w:rsidTr="00200F9D">
        <w:tc>
          <w:tcPr>
            <w:tcW w:w="9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FDF3B" w14:textId="0D92C778" w:rsidR="004578A6" w:rsidRPr="001920DD" w:rsidRDefault="002A7912" w:rsidP="008F7F5E">
            <w:pPr>
              <w:spacing w:line="240" w:lineRule="auto"/>
              <w:jc w:val="both"/>
              <w:rPr>
                <w:rFonts w:asciiTheme="minorHAnsi" w:eastAsia="Calibri" w:hAnsiTheme="minorHAnsi" w:cstheme="minorHAnsi"/>
              </w:rPr>
            </w:pPr>
            <w:r w:rsidRPr="001920DD">
              <w:rPr>
                <w:rFonts w:asciiTheme="minorHAnsi" w:eastAsia="Calibri" w:hAnsiTheme="minorHAnsi" w:cstheme="minorHAnsi"/>
              </w:rPr>
              <w:t xml:space="preserve">POLICY: Advanced Academic </w:t>
            </w:r>
            <w:r w:rsidR="008F7F5E">
              <w:rPr>
                <w:rFonts w:asciiTheme="minorHAnsi" w:eastAsia="Calibri" w:hAnsiTheme="minorHAnsi" w:cstheme="minorHAnsi"/>
              </w:rPr>
              <w:t xml:space="preserve">Appointment </w:t>
            </w:r>
            <w:r w:rsidR="00AA58E5" w:rsidRPr="001920DD">
              <w:rPr>
                <w:rFonts w:asciiTheme="minorHAnsi" w:eastAsia="Calibri" w:hAnsiTheme="minorHAnsi" w:cstheme="minorHAnsi"/>
              </w:rPr>
              <w:t>(TBC)</w:t>
            </w:r>
          </w:p>
        </w:tc>
      </w:tr>
      <w:tr w:rsidR="004578A6" w:rsidRPr="001920DD" w14:paraId="1DCFDF3F" w14:textId="77777777" w:rsidTr="00200F9D">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CFDF3D" w14:textId="77777777" w:rsidR="004578A6" w:rsidRPr="001920DD" w:rsidRDefault="004578A6" w:rsidP="00050466">
            <w:pPr>
              <w:spacing w:line="240" w:lineRule="auto"/>
              <w:jc w:val="both"/>
              <w:rPr>
                <w:rFonts w:asciiTheme="minorHAnsi" w:eastAsia="Calibri" w:hAnsiTheme="minorHAnsi" w:cstheme="minorHAnsi"/>
              </w:rPr>
            </w:pPr>
            <w:r w:rsidRPr="001920DD">
              <w:rPr>
                <w:rFonts w:asciiTheme="minorHAnsi" w:eastAsia="Calibri" w:hAnsiTheme="minorHAnsi" w:cstheme="minorHAnsi"/>
              </w:rPr>
              <w:t>Related forms</w:t>
            </w:r>
          </w:p>
          <w:p w14:paraId="1DCFDF3E" w14:textId="72F0E63D" w:rsidR="004578A6" w:rsidRPr="001920DD" w:rsidRDefault="00AA58E5" w:rsidP="008F7F5E">
            <w:pPr>
              <w:spacing w:line="240" w:lineRule="auto"/>
              <w:jc w:val="both"/>
              <w:rPr>
                <w:rFonts w:asciiTheme="minorHAnsi" w:eastAsia="Calibri" w:hAnsiTheme="minorHAnsi" w:cstheme="minorHAnsi"/>
              </w:rPr>
            </w:pPr>
            <w:r w:rsidRPr="001920DD">
              <w:rPr>
                <w:rFonts w:asciiTheme="minorHAnsi" w:eastAsia="Calibri" w:hAnsiTheme="minorHAnsi" w:cstheme="minorHAnsi"/>
              </w:rPr>
              <w:t>TBC</w:t>
            </w:r>
          </w:p>
        </w:tc>
      </w:tr>
    </w:tbl>
    <w:p w14:paraId="1AAE3CC7" w14:textId="77777777" w:rsidR="008F7F5E" w:rsidRDefault="008F7F5E" w:rsidP="00050466">
      <w:pPr>
        <w:pStyle w:val="Heading1"/>
        <w:keepNext w:val="0"/>
        <w:keepLines w:val="0"/>
        <w:spacing w:before="0" w:line="240" w:lineRule="auto"/>
        <w:jc w:val="both"/>
        <w:rPr>
          <w:rFonts w:asciiTheme="minorHAnsi" w:eastAsia="Calibri" w:hAnsiTheme="minorHAnsi" w:cstheme="minorHAnsi"/>
          <w:b/>
          <w:sz w:val="22"/>
          <w:szCs w:val="22"/>
        </w:rPr>
      </w:pPr>
      <w:bookmarkStart w:id="9" w:name="_gqehs2be4pcs" w:colFirst="0" w:colLast="0"/>
      <w:bookmarkEnd w:id="9"/>
    </w:p>
    <w:p w14:paraId="1DCFDF40" w14:textId="3E4A26CE" w:rsidR="004578A6" w:rsidRDefault="004578A6" w:rsidP="00050466">
      <w:pPr>
        <w:pStyle w:val="Heading1"/>
        <w:keepNext w:val="0"/>
        <w:keepLines w:val="0"/>
        <w:spacing w:before="0" w:line="240" w:lineRule="auto"/>
        <w:jc w:val="both"/>
        <w:rPr>
          <w:rFonts w:asciiTheme="minorHAnsi" w:eastAsia="Calibri" w:hAnsiTheme="minorHAnsi" w:cstheme="minorHAnsi"/>
          <w:b/>
          <w:sz w:val="22"/>
          <w:szCs w:val="22"/>
        </w:rPr>
      </w:pPr>
      <w:r w:rsidRPr="001920DD">
        <w:rPr>
          <w:rFonts w:asciiTheme="minorHAnsi" w:eastAsia="Calibri" w:hAnsiTheme="minorHAnsi" w:cstheme="minorHAnsi"/>
          <w:b/>
          <w:sz w:val="22"/>
          <w:szCs w:val="22"/>
        </w:rPr>
        <w:t>DOCUMENT CONTROL</w:t>
      </w:r>
    </w:p>
    <w:p w14:paraId="3DBF8780" w14:textId="77777777" w:rsidR="008F7F5E" w:rsidRPr="008F7F5E" w:rsidRDefault="008F7F5E" w:rsidP="008F7F5E">
      <w:pPr>
        <w:rPr>
          <w:lang w:eastAsia="en-US"/>
        </w:rPr>
      </w:pP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0"/>
        <w:gridCol w:w="6000"/>
      </w:tblGrid>
      <w:tr w:rsidR="004578A6" w:rsidRPr="001920DD" w14:paraId="1DCFDF43" w14:textId="77777777" w:rsidTr="00200F9D">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FDF41" w14:textId="77777777" w:rsidR="004578A6" w:rsidRPr="001920DD" w:rsidRDefault="004578A6" w:rsidP="008F7F5E">
            <w:pPr>
              <w:spacing w:line="240" w:lineRule="auto"/>
              <w:jc w:val="both"/>
              <w:rPr>
                <w:rFonts w:asciiTheme="minorHAnsi" w:eastAsia="Calibri" w:hAnsiTheme="minorHAnsi" w:cstheme="minorHAnsi"/>
              </w:rPr>
            </w:pPr>
            <w:r w:rsidRPr="001920DD">
              <w:rPr>
                <w:rFonts w:asciiTheme="minorHAnsi" w:eastAsia="Calibri" w:hAnsiTheme="minorHAnsi" w:cstheme="minorHAnsi"/>
              </w:rPr>
              <w:t>Responsibility:</w:t>
            </w:r>
          </w:p>
        </w:tc>
        <w:tc>
          <w:tcPr>
            <w:tcW w:w="60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CFDF42" w14:textId="77777777" w:rsidR="004578A6" w:rsidRPr="001920DD" w:rsidRDefault="004578A6" w:rsidP="008F7F5E">
            <w:pPr>
              <w:widowControl w:val="0"/>
              <w:spacing w:line="240" w:lineRule="auto"/>
              <w:jc w:val="both"/>
              <w:rPr>
                <w:rFonts w:asciiTheme="minorHAnsi" w:eastAsia="Calibri" w:hAnsiTheme="minorHAnsi" w:cstheme="minorHAnsi"/>
              </w:rPr>
            </w:pPr>
            <w:r w:rsidRPr="001920DD">
              <w:rPr>
                <w:rFonts w:asciiTheme="minorHAnsi" w:eastAsia="Calibri" w:hAnsiTheme="minorHAnsi" w:cstheme="minorHAnsi"/>
              </w:rPr>
              <w:t xml:space="preserve"> TBA</w:t>
            </w:r>
          </w:p>
        </w:tc>
      </w:tr>
      <w:tr w:rsidR="004578A6" w:rsidRPr="001920DD" w14:paraId="1DCFDF46" w14:textId="77777777" w:rsidTr="00200F9D">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CFDF44" w14:textId="77777777" w:rsidR="004578A6" w:rsidRPr="001920DD" w:rsidRDefault="004578A6" w:rsidP="008F7F5E">
            <w:pPr>
              <w:widowControl w:val="0"/>
              <w:spacing w:line="240" w:lineRule="auto"/>
              <w:jc w:val="both"/>
              <w:rPr>
                <w:rFonts w:asciiTheme="minorHAnsi" w:eastAsia="Calibri" w:hAnsiTheme="minorHAnsi" w:cstheme="minorHAnsi"/>
              </w:rPr>
            </w:pPr>
            <w:r w:rsidRPr="001920DD">
              <w:rPr>
                <w:rFonts w:asciiTheme="minorHAnsi" w:eastAsia="Calibri" w:hAnsiTheme="minorHAnsi" w:cstheme="minorHAnsi"/>
              </w:rPr>
              <w:t>First point of contact:</w:t>
            </w:r>
          </w:p>
        </w:tc>
        <w:tc>
          <w:tcPr>
            <w:tcW w:w="6000" w:type="dxa"/>
            <w:tcBorders>
              <w:bottom w:val="single" w:sz="8" w:space="0" w:color="000000"/>
              <w:right w:val="single" w:sz="8" w:space="0" w:color="000000"/>
            </w:tcBorders>
            <w:tcMar>
              <w:top w:w="100" w:type="dxa"/>
              <w:left w:w="100" w:type="dxa"/>
              <w:bottom w:w="100" w:type="dxa"/>
              <w:right w:w="100" w:type="dxa"/>
            </w:tcMar>
          </w:tcPr>
          <w:p w14:paraId="1DCFDF45" w14:textId="77777777" w:rsidR="004578A6" w:rsidRPr="001920DD" w:rsidRDefault="004578A6" w:rsidP="008F7F5E">
            <w:pPr>
              <w:widowControl w:val="0"/>
              <w:spacing w:line="240" w:lineRule="auto"/>
              <w:jc w:val="both"/>
              <w:rPr>
                <w:rFonts w:asciiTheme="minorHAnsi" w:eastAsia="Calibri" w:hAnsiTheme="minorHAnsi" w:cstheme="minorHAnsi"/>
                <w:color w:val="4F81BD"/>
              </w:rPr>
            </w:pPr>
            <w:r w:rsidRPr="001920DD">
              <w:rPr>
                <w:rFonts w:asciiTheme="minorHAnsi" w:eastAsia="Calibri" w:hAnsiTheme="minorHAnsi" w:cstheme="minorHAnsi"/>
                <w:i/>
                <w:color w:val="4F81BD"/>
              </w:rPr>
              <w:t xml:space="preserve"> </w:t>
            </w:r>
            <w:r w:rsidRPr="001920DD">
              <w:rPr>
                <w:rFonts w:asciiTheme="minorHAnsi" w:eastAsia="Calibri" w:hAnsiTheme="minorHAnsi" w:cstheme="minorHAnsi"/>
                <w:color w:val="000000" w:themeColor="text1"/>
              </w:rPr>
              <w:t>TBA</w:t>
            </w:r>
          </w:p>
        </w:tc>
      </w:tr>
      <w:tr w:rsidR="004578A6" w:rsidRPr="001920DD" w14:paraId="1DCFDF49" w14:textId="77777777" w:rsidTr="00200F9D">
        <w:tc>
          <w:tcPr>
            <w:tcW w:w="2880" w:type="dxa"/>
            <w:tcBorders>
              <w:left w:val="single" w:sz="8" w:space="0" w:color="000000"/>
              <w:right w:val="single" w:sz="8" w:space="0" w:color="000000"/>
            </w:tcBorders>
            <w:tcMar>
              <w:top w:w="100" w:type="dxa"/>
              <w:left w:w="100" w:type="dxa"/>
              <w:bottom w:w="100" w:type="dxa"/>
              <w:right w:w="100" w:type="dxa"/>
            </w:tcMar>
          </w:tcPr>
          <w:p w14:paraId="1DCFDF47" w14:textId="77777777" w:rsidR="004578A6" w:rsidRPr="001920DD" w:rsidRDefault="004578A6" w:rsidP="008F7F5E">
            <w:pPr>
              <w:widowControl w:val="0"/>
              <w:spacing w:line="240" w:lineRule="auto"/>
              <w:jc w:val="both"/>
              <w:rPr>
                <w:rFonts w:asciiTheme="minorHAnsi" w:eastAsia="Calibri" w:hAnsiTheme="minorHAnsi" w:cstheme="minorHAnsi"/>
              </w:rPr>
            </w:pPr>
            <w:r w:rsidRPr="001920DD">
              <w:rPr>
                <w:rFonts w:asciiTheme="minorHAnsi" w:eastAsia="Calibri" w:hAnsiTheme="minorHAnsi" w:cstheme="minorHAnsi"/>
              </w:rPr>
              <w:t>Approved:</w:t>
            </w:r>
          </w:p>
        </w:tc>
        <w:tc>
          <w:tcPr>
            <w:tcW w:w="6000" w:type="dxa"/>
            <w:tcBorders>
              <w:right w:val="single" w:sz="8" w:space="0" w:color="000000"/>
            </w:tcBorders>
            <w:tcMar>
              <w:top w:w="100" w:type="dxa"/>
              <w:left w:w="100" w:type="dxa"/>
              <w:bottom w:w="100" w:type="dxa"/>
              <w:right w:w="100" w:type="dxa"/>
            </w:tcMar>
          </w:tcPr>
          <w:p w14:paraId="1DCFDF48" w14:textId="77777777" w:rsidR="004578A6" w:rsidRPr="001920DD" w:rsidRDefault="004578A6" w:rsidP="008F7F5E">
            <w:pPr>
              <w:widowControl w:val="0"/>
              <w:spacing w:line="240" w:lineRule="auto"/>
              <w:jc w:val="both"/>
              <w:rPr>
                <w:rFonts w:asciiTheme="minorHAnsi" w:eastAsia="Calibri" w:hAnsiTheme="minorHAnsi" w:cstheme="minorHAnsi"/>
              </w:rPr>
            </w:pPr>
            <w:r w:rsidRPr="001920DD">
              <w:rPr>
                <w:rFonts w:asciiTheme="minorHAnsi" w:eastAsia="Calibri" w:hAnsiTheme="minorHAnsi" w:cstheme="minorHAnsi"/>
              </w:rPr>
              <w:t xml:space="preserve"> </w:t>
            </w:r>
          </w:p>
        </w:tc>
      </w:tr>
      <w:tr w:rsidR="004578A6" w:rsidRPr="001920DD" w14:paraId="1DCFDF4C" w14:textId="77777777" w:rsidTr="00200F9D">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CFDF4A" w14:textId="77777777" w:rsidR="004578A6" w:rsidRPr="001920DD" w:rsidRDefault="004578A6" w:rsidP="008F7F5E">
            <w:pPr>
              <w:widowControl w:val="0"/>
              <w:spacing w:line="240" w:lineRule="auto"/>
              <w:jc w:val="both"/>
              <w:rPr>
                <w:rFonts w:asciiTheme="minorHAnsi" w:eastAsia="Calibri" w:hAnsiTheme="minorHAnsi" w:cstheme="minorHAnsi"/>
              </w:rPr>
            </w:pPr>
            <w:r w:rsidRPr="001920DD">
              <w:rPr>
                <w:rFonts w:asciiTheme="minorHAnsi" w:eastAsia="Calibri" w:hAnsiTheme="minorHAnsi" w:cstheme="minorHAnsi"/>
              </w:rPr>
              <w:t>Review due:</w:t>
            </w:r>
          </w:p>
        </w:tc>
        <w:tc>
          <w:tcPr>
            <w:tcW w:w="6000" w:type="dxa"/>
            <w:tcBorders>
              <w:bottom w:val="single" w:sz="8" w:space="0" w:color="000000"/>
              <w:right w:val="single" w:sz="8" w:space="0" w:color="000000"/>
            </w:tcBorders>
            <w:tcMar>
              <w:top w:w="100" w:type="dxa"/>
              <w:left w:w="100" w:type="dxa"/>
              <w:bottom w:w="100" w:type="dxa"/>
              <w:right w:w="100" w:type="dxa"/>
            </w:tcMar>
          </w:tcPr>
          <w:p w14:paraId="1DCFDF4B" w14:textId="77777777" w:rsidR="004578A6" w:rsidRPr="001920DD" w:rsidRDefault="004578A6" w:rsidP="008F7F5E">
            <w:pPr>
              <w:widowControl w:val="0"/>
              <w:spacing w:line="240" w:lineRule="auto"/>
              <w:jc w:val="both"/>
              <w:rPr>
                <w:rFonts w:asciiTheme="minorHAnsi" w:eastAsia="Calibri" w:hAnsiTheme="minorHAnsi" w:cstheme="minorHAnsi"/>
              </w:rPr>
            </w:pPr>
          </w:p>
        </w:tc>
      </w:tr>
    </w:tbl>
    <w:p w14:paraId="1DCFDF4D" w14:textId="77777777" w:rsidR="004578A6" w:rsidRPr="001920DD" w:rsidRDefault="004578A6" w:rsidP="00050466">
      <w:pPr>
        <w:spacing w:line="240" w:lineRule="auto"/>
        <w:jc w:val="both"/>
        <w:rPr>
          <w:rFonts w:asciiTheme="minorHAnsi" w:eastAsia="Calibri" w:hAnsiTheme="minorHAnsi" w:cstheme="minorHAnsi"/>
        </w:rPr>
      </w:pPr>
    </w:p>
    <w:p w14:paraId="1DCFDF4E" w14:textId="77777777" w:rsidR="003463D4" w:rsidRPr="001920DD" w:rsidRDefault="003463D4" w:rsidP="00050466">
      <w:pPr>
        <w:spacing w:line="240" w:lineRule="auto"/>
        <w:jc w:val="both"/>
        <w:rPr>
          <w:rFonts w:asciiTheme="minorHAnsi" w:hAnsiTheme="minorHAnsi" w:cstheme="minorHAnsi"/>
        </w:rPr>
      </w:pPr>
    </w:p>
    <w:sectPr w:rsidR="003463D4" w:rsidRPr="001920DD" w:rsidSect="00050466">
      <w:headerReference w:type="default" r:id="rId11"/>
      <w:footerReference w:type="default" r:id="rId12"/>
      <w:pgSz w:w="12240" w:h="15840"/>
      <w:pgMar w:top="1750" w:right="1440" w:bottom="851" w:left="16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EDAF9" w14:textId="77777777" w:rsidR="00200F9D" w:rsidRDefault="00200F9D">
      <w:pPr>
        <w:spacing w:line="240" w:lineRule="auto"/>
      </w:pPr>
      <w:r>
        <w:separator/>
      </w:r>
    </w:p>
  </w:endnote>
  <w:endnote w:type="continuationSeparator" w:id="0">
    <w:p w14:paraId="1C3EB1E5" w14:textId="77777777" w:rsidR="00200F9D" w:rsidRDefault="00200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171910"/>
      <w:docPartObj>
        <w:docPartGallery w:val="Page Numbers (Bottom of Page)"/>
        <w:docPartUnique/>
      </w:docPartObj>
    </w:sdtPr>
    <w:sdtEndPr>
      <w:rPr>
        <w:noProof/>
        <w:sz w:val="16"/>
        <w:szCs w:val="16"/>
      </w:rPr>
    </w:sdtEndPr>
    <w:sdtContent>
      <w:p w14:paraId="37697EEC" w14:textId="22A74B05" w:rsidR="00050466" w:rsidRPr="00050466" w:rsidRDefault="00050466">
        <w:pPr>
          <w:pStyle w:val="Footer"/>
          <w:jc w:val="right"/>
          <w:rPr>
            <w:sz w:val="16"/>
            <w:szCs w:val="16"/>
          </w:rPr>
        </w:pPr>
        <w:r w:rsidRPr="00050466">
          <w:rPr>
            <w:sz w:val="16"/>
            <w:szCs w:val="16"/>
          </w:rPr>
          <w:fldChar w:fldCharType="begin"/>
        </w:r>
        <w:r w:rsidRPr="00050466">
          <w:rPr>
            <w:sz w:val="16"/>
            <w:szCs w:val="16"/>
          </w:rPr>
          <w:instrText xml:space="preserve"> PAGE   \* MERGEFORMAT </w:instrText>
        </w:r>
        <w:r w:rsidRPr="00050466">
          <w:rPr>
            <w:sz w:val="16"/>
            <w:szCs w:val="16"/>
          </w:rPr>
          <w:fldChar w:fldCharType="separate"/>
        </w:r>
        <w:r w:rsidR="00547F43">
          <w:rPr>
            <w:noProof/>
            <w:sz w:val="16"/>
            <w:szCs w:val="16"/>
          </w:rPr>
          <w:t>8</w:t>
        </w:r>
        <w:r w:rsidRPr="00050466">
          <w:rPr>
            <w:noProof/>
            <w:sz w:val="16"/>
            <w:szCs w:val="16"/>
          </w:rPr>
          <w:fldChar w:fldCharType="end"/>
        </w:r>
      </w:p>
    </w:sdtContent>
  </w:sdt>
  <w:p w14:paraId="6547ED63" w14:textId="77777777" w:rsidR="00AA58E5" w:rsidRDefault="00AA5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2F79B" w14:textId="77777777" w:rsidR="00200F9D" w:rsidRDefault="00200F9D">
      <w:pPr>
        <w:spacing w:line="240" w:lineRule="auto"/>
      </w:pPr>
      <w:r>
        <w:separator/>
      </w:r>
    </w:p>
  </w:footnote>
  <w:footnote w:type="continuationSeparator" w:id="0">
    <w:p w14:paraId="25655E5E" w14:textId="77777777" w:rsidR="00200F9D" w:rsidRDefault="00200F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66568835"/>
      <w:docPartObj>
        <w:docPartGallery w:val="Watermarks"/>
        <w:docPartUnique/>
      </w:docPartObj>
    </w:sdtPr>
    <w:sdtEndPr/>
    <w:sdtContent>
      <w:p w14:paraId="1DCFDF4F" w14:textId="00A3ECDF" w:rsidR="00200F9D" w:rsidRDefault="00547F43">
        <w:pPr>
          <w:jc w:val="right"/>
          <w:rPr>
            <w:noProof/>
          </w:rPr>
        </w:pPr>
        <w:r>
          <w:rPr>
            <w:noProof/>
            <w:lang w:val="en-US" w:eastAsia="en-US"/>
          </w:rPr>
          <w:pict w14:anchorId="28FA82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DCFDF50" w14:textId="77777777" w:rsidR="00200F9D" w:rsidRDefault="00200F9D">
    <w:pPr>
      <w:jc w:val="right"/>
      <w:rPr>
        <w:noProof/>
      </w:rPr>
    </w:pPr>
  </w:p>
  <w:p w14:paraId="1DCFDF51" w14:textId="77777777" w:rsidR="00200F9D" w:rsidRDefault="004578A6">
    <w:pPr>
      <w:jc w:val="right"/>
    </w:pPr>
    <w:r>
      <w:rPr>
        <w:noProof/>
      </w:rPr>
      <w:drawing>
        <wp:inline distT="114300" distB="114300" distL="114300" distR="114300" wp14:anchorId="1DCFDF52" wp14:editId="1DCFDF53">
          <wp:extent cx="2105025" cy="6572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05025" cy="6572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CA7"/>
    <w:multiLevelType w:val="multilevel"/>
    <w:tmpl w:val="97C4B65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 w15:restartNumberingAfterBreak="0">
    <w:nsid w:val="0BFC6E88"/>
    <w:multiLevelType w:val="hybridMultilevel"/>
    <w:tmpl w:val="49D00F32"/>
    <w:lvl w:ilvl="0" w:tplc="14090001">
      <w:start w:val="1"/>
      <w:numFmt w:val="bullet"/>
      <w:lvlText w:val=""/>
      <w:lvlJc w:val="left"/>
      <w:pPr>
        <w:ind w:left="1800" w:hanging="360"/>
      </w:pPr>
      <w:rPr>
        <w:rFonts w:ascii="Symbol" w:hAnsi="Symbol" w:cs="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15:restartNumberingAfterBreak="0">
    <w:nsid w:val="0F8C2999"/>
    <w:multiLevelType w:val="hybridMultilevel"/>
    <w:tmpl w:val="13F267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16BA00CF"/>
    <w:multiLevelType w:val="multilevel"/>
    <w:tmpl w:val="3602701E"/>
    <w:lvl w:ilvl="0">
      <w:start w:val="3"/>
      <w:numFmt w:val="decimal"/>
      <w:lvlText w:val="%1."/>
      <w:lvlJc w:val="left"/>
      <w:pPr>
        <w:ind w:left="720" w:hanging="360"/>
      </w:pPr>
      <w:rPr>
        <w:rFonts w:hint="default"/>
      </w:rPr>
    </w:lvl>
    <w:lvl w:ilvl="1">
      <w:start w:val="4"/>
      <w:numFmt w:val="decimal"/>
      <w:isLgl/>
      <w:lvlText w:val="%1.%2"/>
      <w:lvlJc w:val="left"/>
      <w:pPr>
        <w:ind w:left="1175" w:hanging="57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3760" w:hanging="1440"/>
      </w:pPr>
      <w:rPr>
        <w:rFonts w:hint="default"/>
      </w:rPr>
    </w:lvl>
  </w:abstractNum>
  <w:abstractNum w:abstractNumId="4" w15:restartNumberingAfterBreak="0">
    <w:nsid w:val="1BF3780A"/>
    <w:multiLevelType w:val="hybridMultilevel"/>
    <w:tmpl w:val="D1845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2C5108"/>
    <w:multiLevelType w:val="multilevel"/>
    <w:tmpl w:val="AB52EFB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bullet"/>
      <w:lvlText w:val=""/>
      <w:lvlJc w:val="left"/>
      <w:pPr>
        <w:ind w:left="1080" w:hanging="720"/>
      </w:pPr>
      <w:rPr>
        <w:rFonts w:ascii="Symbol" w:hAnsi="Symbol"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 w15:restartNumberingAfterBreak="0">
    <w:nsid w:val="264029F5"/>
    <w:multiLevelType w:val="hybridMultilevel"/>
    <w:tmpl w:val="CD887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343174"/>
    <w:multiLevelType w:val="hybridMultilevel"/>
    <w:tmpl w:val="BDFE4E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1B34CC"/>
    <w:multiLevelType w:val="hybridMultilevel"/>
    <w:tmpl w:val="832CA96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9" w15:restartNumberingAfterBreak="0">
    <w:nsid w:val="40373BAC"/>
    <w:multiLevelType w:val="hybridMultilevel"/>
    <w:tmpl w:val="ED00E11A"/>
    <w:lvl w:ilvl="0" w:tplc="14090001">
      <w:start w:val="1"/>
      <w:numFmt w:val="bullet"/>
      <w:lvlText w:val=""/>
      <w:lvlJc w:val="left"/>
      <w:pPr>
        <w:ind w:left="2718" w:hanging="360"/>
      </w:pPr>
      <w:rPr>
        <w:rFonts w:ascii="Symbol" w:hAnsi="Symbol" w:hint="default"/>
      </w:rPr>
    </w:lvl>
    <w:lvl w:ilvl="1" w:tplc="14090003" w:tentative="1">
      <w:start w:val="1"/>
      <w:numFmt w:val="bullet"/>
      <w:lvlText w:val="o"/>
      <w:lvlJc w:val="left"/>
      <w:pPr>
        <w:ind w:left="3438" w:hanging="360"/>
      </w:pPr>
      <w:rPr>
        <w:rFonts w:ascii="Courier New" w:hAnsi="Courier New" w:cs="Courier New" w:hint="default"/>
      </w:rPr>
    </w:lvl>
    <w:lvl w:ilvl="2" w:tplc="14090005" w:tentative="1">
      <w:start w:val="1"/>
      <w:numFmt w:val="bullet"/>
      <w:lvlText w:val=""/>
      <w:lvlJc w:val="left"/>
      <w:pPr>
        <w:ind w:left="4158" w:hanging="360"/>
      </w:pPr>
      <w:rPr>
        <w:rFonts w:ascii="Wingdings" w:hAnsi="Wingdings" w:hint="default"/>
      </w:rPr>
    </w:lvl>
    <w:lvl w:ilvl="3" w:tplc="14090001" w:tentative="1">
      <w:start w:val="1"/>
      <w:numFmt w:val="bullet"/>
      <w:lvlText w:val=""/>
      <w:lvlJc w:val="left"/>
      <w:pPr>
        <w:ind w:left="4878" w:hanging="360"/>
      </w:pPr>
      <w:rPr>
        <w:rFonts w:ascii="Symbol" w:hAnsi="Symbol" w:hint="default"/>
      </w:rPr>
    </w:lvl>
    <w:lvl w:ilvl="4" w:tplc="14090003" w:tentative="1">
      <w:start w:val="1"/>
      <w:numFmt w:val="bullet"/>
      <w:lvlText w:val="o"/>
      <w:lvlJc w:val="left"/>
      <w:pPr>
        <w:ind w:left="5598" w:hanging="360"/>
      </w:pPr>
      <w:rPr>
        <w:rFonts w:ascii="Courier New" w:hAnsi="Courier New" w:cs="Courier New" w:hint="default"/>
      </w:rPr>
    </w:lvl>
    <w:lvl w:ilvl="5" w:tplc="14090005" w:tentative="1">
      <w:start w:val="1"/>
      <w:numFmt w:val="bullet"/>
      <w:lvlText w:val=""/>
      <w:lvlJc w:val="left"/>
      <w:pPr>
        <w:ind w:left="6318" w:hanging="360"/>
      </w:pPr>
      <w:rPr>
        <w:rFonts w:ascii="Wingdings" w:hAnsi="Wingdings" w:hint="default"/>
      </w:rPr>
    </w:lvl>
    <w:lvl w:ilvl="6" w:tplc="14090001" w:tentative="1">
      <w:start w:val="1"/>
      <w:numFmt w:val="bullet"/>
      <w:lvlText w:val=""/>
      <w:lvlJc w:val="left"/>
      <w:pPr>
        <w:ind w:left="7038" w:hanging="360"/>
      </w:pPr>
      <w:rPr>
        <w:rFonts w:ascii="Symbol" w:hAnsi="Symbol" w:hint="default"/>
      </w:rPr>
    </w:lvl>
    <w:lvl w:ilvl="7" w:tplc="14090003" w:tentative="1">
      <w:start w:val="1"/>
      <w:numFmt w:val="bullet"/>
      <w:lvlText w:val="o"/>
      <w:lvlJc w:val="left"/>
      <w:pPr>
        <w:ind w:left="7758" w:hanging="360"/>
      </w:pPr>
      <w:rPr>
        <w:rFonts w:ascii="Courier New" w:hAnsi="Courier New" w:cs="Courier New" w:hint="default"/>
      </w:rPr>
    </w:lvl>
    <w:lvl w:ilvl="8" w:tplc="14090005" w:tentative="1">
      <w:start w:val="1"/>
      <w:numFmt w:val="bullet"/>
      <w:lvlText w:val=""/>
      <w:lvlJc w:val="left"/>
      <w:pPr>
        <w:ind w:left="8478" w:hanging="360"/>
      </w:pPr>
      <w:rPr>
        <w:rFonts w:ascii="Wingdings" w:hAnsi="Wingdings" w:hint="default"/>
      </w:rPr>
    </w:lvl>
  </w:abstractNum>
  <w:abstractNum w:abstractNumId="10" w15:restartNumberingAfterBreak="0">
    <w:nsid w:val="40495F41"/>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5D5FE4"/>
    <w:multiLevelType w:val="multilevel"/>
    <w:tmpl w:val="AB52EFB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bullet"/>
      <w:lvlText w:val=""/>
      <w:lvlJc w:val="left"/>
      <w:pPr>
        <w:ind w:left="1080" w:hanging="720"/>
      </w:pPr>
      <w:rPr>
        <w:rFonts w:ascii="Symbol" w:hAnsi="Symbol"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2" w15:restartNumberingAfterBreak="0">
    <w:nsid w:val="43780B76"/>
    <w:multiLevelType w:val="multilevel"/>
    <w:tmpl w:val="CA607350"/>
    <w:lvl w:ilvl="0">
      <w:start w:val="4"/>
      <w:numFmt w:val="decimal"/>
      <w:lvlText w:val="%1"/>
      <w:lvlJc w:val="left"/>
      <w:pPr>
        <w:ind w:left="360" w:hanging="360"/>
      </w:pPr>
      <w:rPr>
        <w:rFonts w:hint="default"/>
      </w:rPr>
    </w:lvl>
    <w:lvl w:ilvl="1">
      <w:start w:val="1"/>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13" w15:restartNumberingAfterBreak="0">
    <w:nsid w:val="4AED3592"/>
    <w:multiLevelType w:val="multilevel"/>
    <w:tmpl w:val="D39803C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sz w:val="22"/>
      </w:rPr>
    </w:lvl>
    <w:lvl w:ilvl="2">
      <w:start w:val="1"/>
      <w:numFmt w:val="bullet"/>
      <w:lvlText w:val=""/>
      <w:lvlJc w:val="left"/>
      <w:pPr>
        <w:ind w:left="1080" w:hanging="720"/>
      </w:pPr>
      <w:rPr>
        <w:rFonts w:ascii="Symbol" w:hAnsi="Symbol"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4" w15:restartNumberingAfterBreak="0">
    <w:nsid w:val="4D434143"/>
    <w:multiLevelType w:val="multilevel"/>
    <w:tmpl w:val="14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5" w15:restartNumberingAfterBreak="0">
    <w:nsid w:val="4E491864"/>
    <w:multiLevelType w:val="hybridMultilevel"/>
    <w:tmpl w:val="F394F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5CB22BA"/>
    <w:multiLevelType w:val="multilevel"/>
    <w:tmpl w:val="F4E814F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FA09BF"/>
    <w:multiLevelType w:val="multilevel"/>
    <w:tmpl w:val="97C4B65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8" w15:restartNumberingAfterBreak="0">
    <w:nsid w:val="655002E9"/>
    <w:multiLevelType w:val="multilevel"/>
    <w:tmpl w:val="AE6E2980"/>
    <w:lvl w:ilvl="0">
      <w:start w:val="1"/>
      <w:numFmt w:val="bullet"/>
      <w:lvlText w:val=""/>
      <w:lvlJc w:val="left"/>
      <w:pPr>
        <w:ind w:left="927" w:hanging="360"/>
      </w:pPr>
      <w:rPr>
        <w:rFonts w:ascii="Symbol" w:hAnsi="Symbol" w:cs="Symbo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9" w15:restartNumberingAfterBreak="0">
    <w:nsid w:val="6C390E94"/>
    <w:multiLevelType w:val="multilevel"/>
    <w:tmpl w:val="F7CABB8C"/>
    <w:lvl w:ilvl="0">
      <w:start w:val="1"/>
      <w:numFmt w:val="lowerLetter"/>
      <w:lvlText w:val="%1)"/>
      <w:lvlJc w:val="left"/>
      <w:pPr>
        <w:ind w:left="1440" w:hanging="360"/>
      </w:pPr>
      <w:rPr>
        <w:rFonts w:hint="default"/>
      </w:rPr>
    </w:lvl>
    <w:lvl w:ilvl="1">
      <w:start w:val="1"/>
      <w:numFmt w:val="decimal"/>
      <w:isLgl/>
      <w:lvlText w:val="%1.%2"/>
      <w:lvlJc w:val="left"/>
      <w:pPr>
        <w:ind w:left="1800" w:hanging="72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1800" w:hanging="720"/>
      </w:pPr>
      <w:rPr>
        <w:rFonts w:hint="default"/>
        <w:sz w:val="22"/>
      </w:rPr>
    </w:lvl>
    <w:lvl w:ilvl="4">
      <w:start w:val="1"/>
      <w:numFmt w:val="decimal"/>
      <w:isLgl/>
      <w:lvlText w:val="%1.%2.%3.%4.%5"/>
      <w:lvlJc w:val="left"/>
      <w:pPr>
        <w:ind w:left="2160" w:hanging="1080"/>
      </w:pPr>
      <w:rPr>
        <w:rFonts w:hint="default"/>
        <w:sz w:val="22"/>
      </w:rPr>
    </w:lvl>
    <w:lvl w:ilvl="5">
      <w:start w:val="1"/>
      <w:numFmt w:val="decimal"/>
      <w:isLgl/>
      <w:lvlText w:val="%1.%2.%3.%4.%5.%6"/>
      <w:lvlJc w:val="left"/>
      <w:pPr>
        <w:ind w:left="2160" w:hanging="1080"/>
      </w:pPr>
      <w:rPr>
        <w:rFonts w:hint="default"/>
        <w:sz w:val="22"/>
      </w:rPr>
    </w:lvl>
    <w:lvl w:ilvl="6">
      <w:start w:val="1"/>
      <w:numFmt w:val="decimal"/>
      <w:isLgl/>
      <w:lvlText w:val="%1.%2.%3.%4.%5.%6.%7"/>
      <w:lvlJc w:val="left"/>
      <w:pPr>
        <w:ind w:left="2520" w:hanging="1440"/>
      </w:pPr>
      <w:rPr>
        <w:rFonts w:hint="default"/>
        <w:sz w:val="22"/>
      </w:rPr>
    </w:lvl>
    <w:lvl w:ilvl="7">
      <w:start w:val="1"/>
      <w:numFmt w:val="decimal"/>
      <w:isLgl/>
      <w:lvlText w:val="%1.%2.%3.%4.%5.%6.%7.%8"/>
      <w:lvlJc w:val="left"/>
      <w:pPr>
        <w:ind w:left="2520" w:hanging="1440"/>
      </w:pPr>
      <w:rPr>
        <w:rFonts w:hint="default"/>
        <w:sz w:val="22"/>
      </w:rPr>
    </w:lvl>
    <w:lvl w:ilvl="8">
      <w:start w:val="1"/>
      <w:numFmt w:val="decimal"/>
      <w:isLgl/>
      <w:lvlText w:val="%1.%2.%3.%4.%5.%6.%7.%8.%9"/>
      <w:lvlJc w:val="left"/>
      <w:pPr>
        <w:ind w:left="2880" w:hanging="1800"/>
      </w:pPr>
      <w:rPr>
        <w:rFonts w:hint="default"/>
        <w:sz w:val="22"/>
      </w:rPr>
    </w:lvl>
  </w:abstractNum>
  <w:abstractNum w:abstractNumId="20" w15:restartNumberingAfterBreak="0">
    <w:nsid w:val="77F365EB"/>
    <w:multiLevelType w:val="hybridMultilevel"/>
    <w:tmpl w:val="CAB8A60E"/>
    <w:lvl w:ilvl="0" w:tplc="65166A20">
      <w:start w:val="10"/>
      <w:numFmt w:val="decimal"/>
      <w:lvlText w:val="%1"/>
      <w:lvlJc w:val="left"/>
      <w:pPr>
        <w:ind w:left="349" w:hanging="360"/>
      </w:pPr>
      <w:rPr>
        <w:rFonts w:hint="default"/>
      </w:rPr>
    </w:lvl>
    <w:lvl w:ilvl="1" w:tplc="14090019" w:tentative="1">
      <w:start w:val="1"/>
      <w:numFmt w:val="lowerLetter"/>
      <w:lvlText w:val="%2."/>
      <w:lvlJc w:val="left"/>
      <w:pPr>
        <w:ind w:left="1069" w:hanging="360"/>
      </w:pPr>
    </w:lvl>
    <w:lvl w:ilvl="2" w:tplc="1409001B" w:tentative="1">
      <w:start w:val="1"/>
      <w:numFmt w:val="lowerRoman"/>
      <w:lvlText w:val="%3."/>
      <w:lvlJc w:val="right"/>
      <w:pPr>
        <w:ind w:left="1789" w:hanging="180"/>
      </w:pPr>
    </w:lvl>
    <w:lvl w:ilvl="3" w:tplc="1409000F" w:tentative="1">
      <w:start w:val="1"/>
      <w:numFmt w:val="decimal"/>
      <w:lvlText w:val="%4."/>
      <w:lvlJc w:val="left"/>
      <w:pPr>
        <w:ind w:left="2509" w:hanging="360"/>
      </w:pPr>
    </w:lvl>
    <w:lvl w:ilvl="4" w:tplc="14090019" w:tentative="1">
      <w:start w:val="1"/>
      <w:numFmt w:val="lowerLetter"/>
      <w:lvlText w:val="%5."/>
      <w:lvlJc w:val="left"/>
      <w:pPr>
        <w:ind w:left="3229" w:hanging="360"/>
      </w:pPr>
    </w:lvl>
    <w:lvl w:ilvl="5" w:tplc="1409001B" w:tentative="1">
      <w:start w:val="1"/>
      <w:numFmt w:val="lowerRoman"/>
      <w:lvlText w:val="%6."/>
      <w:lvlJc w:val="right"/>
      <w:pPr>
        <w:ind w:left="3949" w:hanging="180"/>
      </w:pPr>
    </w:lvl>
    <w:lvl w:ilvl="6" w:tplc="1409000F" w:tentative="1">
      <w:start w:val="1"/>
      <w:numFmt w:val="decimal"/>
      <w:lvlText w:val="%7."/>
      <w:lvlJc w:val="left"/>
      <w:pPr>
        <w:ind w:left="4669" w:hanging="360"/>
      </w:pPr>
    </w:lvl>
    <w:lvl w:ilvl="7" w:tplc="14090019" w:tentative="1">
      <w:start w:val="1"/>
      <w:numFmt w:val="lowerLetter"/>
      <w:lvlText w:val="%8."/>
      <w:lvlJc w:val="left"/>
      <w:pPr>
        <w:ind w:left="5389" w:hanging="360"/>
      </w:pPr>
    </w:lvl>
    <w:lvl w:ilvl="8" w:tplc="1409001B" w:tentative="1">
      <w:start w:val="1"/>
      <w:numFmt w:val="lowerRoman"/>
      <w:lvlText w:val="%9."/>
      <w:lvlJc w:val="right"/>
      <w:pPr>
        <w:ind w:left="6109" w:hanging="180"/>
      </w:pPr>
    </w:lvl>
  </w:abstractNum>
  <w:num w:numId="1">
    <w:abstractNumId w:val="2"/>
  </w:num>
  <w:num w:numId="2">
    <w:abstractNumId w:val="10"/>
  </w:num>
  <w:num w:numId="3">
    <w:abstractNumId w:val="15"/>
  </w:num>
  <w:num w:numId="4">
    <w:abstractNumId w:val="14"/>
  </w:num>
  <w:num w:numId="5">
    <w:abstractNumId w:val="16"/>
  </w:num>
  <w:num w:numId="6">
    <w:abstractNumId w:val="4"/>
  </w:num>
  <w:num w:numId="7">
    <w:abstractNumId w:val="17"/>
  </w:num>
  <w:num w:numId="8">
    <w:abstractNumId w:val="8"/>
  </w:num>
  <w:num w:numId="9">
    <w:abstractNumId w:val="5"/>
  </w:num>
  <w:num w:numId="10">
    <w:abstractNumId w:val="7"/>
  </w:num>
  <w:num w:numId="11">
    <w:abstractNumId w:val="11"/>
  </w:num>
  <w:num w:numId="12">
    <w:abstractNumId w:val="13"/>
  </w:num>
  <w:num w:numId="13">
    <w:abstractNumId w:val="0"/>
  </w:num>
  <w:num w:numId="14">
    <w:abstractNumId w:val="6"/>
  </w:num>
  <w:num w:numId="15">
    <w:abstractNumId w:val="20"/>
  </w:num>
  <w:num w:numId="16">
    <w:abstractNumId w:val="9"/>
  </w:num>
  <w:num w:numId="17">
    <w:abstractNumId w:val="19"/>
  </w:num>
  <w:num w:numId="18">
    <w:abstractNumId w:val="1"/>
  </w:num>
  <w:num w:numId="19">
    <w:abstractNumId w:val="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A6"/>
    <w:rsid w:val="00013A70"/>
    <w:rsid w:val="00050466"/>
    <w:rsid w:val="000A776E"/>
    <w:rsid w:val="00107D02"/>
    <w:rsid w:val="0017609A"/>
    <w:rsid w:val="00176EAD"/>
    <w:rsid w:val="00181069"/>
    <w:rsid w:val="001920DD"/>
    <w:rsid w:val="00200F9D"/>
    <w:rsid w:val="0025057D"/>
    <w:rsid w:val="00250D64"/>
    <w:rsid w:val="00267D6D"/>
    <w:rsid w:val="002A2D62"/>
    <w:rsid w:val="002A7912"/>
    <w:rsid w:val="003463D4"/>
    <w:rsid w:val="003575D7"/>
    <w:rsid w:val="00396FC8"/>
    <w:rsid w:val="004036A1"/>
    <w:rsid w:val="004329EC"/>
    <w:rsid w:val="004578A6"/>
    <w:rsid w:val="0046639C"/>
    <w:rsid w:val="004B25D6"/>
    <w:rsid w:val="004B72F5"/>
    <w:rsid w:val="004C6CBC"/>
    <w:rsid w:val="004E590A"/>
    <w:rsid w:val="00523E31"/>
    <w:rsid w:val="00547F43"/>
    <w:rsid w:val="005B4354"/>
    <w:rsid w:val="006E392E"/>
    <w:rsid w:val="007716A5"/>
    <w:rsid w:val="00800457"/>
    <w:rsid w:val="00872800"/>
    <w:rsid w:val="008F7F5E"/>
    <w:rsid w:val="00917D1B"/>
    <w:rsid w:val="00951067"/>
    <w:rsid w:val="009B0736"/>
    <w:rsid w:val="00A75F9C"/>
    <w:rsid w:val="00A961A2"/>
    <w:rsid w:val="00AA58E5"/>
    <w:rsid w:val="00AF7565"/>
    <w:rsid w:val="00B61BF5"/>
    <w:rsid w:val="00C67BE5"/>
    <w:rsid w:val="00C76179"/>
    <w:rsid w:val="00C86B7F"/>
    <w:rsid w:val="00CF2B80"/>
    <w:rsid w:val="00DB1382"/>
    <w:rsid w:val="00DD3BBF"/>
    <w:rsid w:val="00E3616B"/>
    <w:rsid w:val="00EE03E8"/>
    <w:rsid w:val="00F17484"/>
    <w:rsid w:val="00F23A03"/>
    <w:rsid w:val="00F66AE0"/>
    <w:rsid w:val="00FF68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CFDF31"/>
  <w15:chartTrackingRefBased/>
  <w15:docId w15:val="{D68A458A-A016-46BD-A355-70158BC3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78A6"/>
    <w:pPr>
      <w:spacing w:after="0" w:line="276" w:lineRule="auto"/>
    </w:pPr>
    <w:rPr>
      <w:rFonts w:ascii="Arial" w:eastAsia="Arial" w:hAnsi="Arial" w:cs="Arial"/>
      <w:color w:val="000000"/>
      <w:lang w:eastAsia="en-NZ"/>
    </w:rPr>
  </w:style>
  <w:style w:type="paragraph" w:styleId="Heading1">
    <w:name w:val="heading 1"/>
    <w:basedOn w:val="Normal"/>
    <w:next w:val="Normal"/>
    <w:link w:val="Heading1Char"/>
    <w:qFormat/>
    <w:rsid w:val="00917D1B"/>
    <w:pPr>
      <w:keepNext/>
      <w:keepLines/>
      <w:spacing w:before="240" w:line="259" w:lineRule="auto"/>
      <w:outlineLvl w:val="0"/>
    </w:pPr>
    <w:rPr>
      <w:rFonts w:asciiTheme="majorHAnsi" w:eastAsiaTheme="majorEastAsia" w:hAnsiTheme="majorHAnsi" w:cstheme="majorBidi"/>
      <w:color w:val="262626" w:themeColor="text1" w:themeTint="D9"/>
      <w:sz w:val="32"/>
      <w:szCs w:val="32"/>
      <w:lang w:eastAsia="en-US"/>
    </w:rPr>
  </w:style>
  <w:style w:type="paragraph" w:styleId="Heading2">
    <w:name w:val="heading 2"/>
    <w:basedOn w:val="Normal"/>
    <w:next w:val="Normal"/>
    <w:link w:val="Heading2Char"/>
    <w:uiPriority w:val="9"/>
    <w:unhideWhenUsed/>
    <w:qFormat/>
    <w:rsid w:val="00917D1B"/>
    <w:pPr>
      <w:keepNext/>
      <w:keepLines/>
      <w:spacing w:before="40" w:line="259" w:lineRule="auto"/>
      <w:outlineLvl w:val="1"/>
    </w:pPr>
    <w:rPr>
      <w:rFonts w:asciiTheme="majorHAnsi" w:eastAsiaTheme="majorEastAsia" w:hAnsiTheme="majorHAnsi" w:cstheme="majorBidi"/>
      <w:color w:val="262626" w:themeColor="text1" w:themeTint="D9"/>
      <w:sz w:val="28"/>
      <w:szCs w:val="28"/>
      <w:lang w:eastAsia="en-US"/>
    </w:rPr>
  </w:style>
  <w:style w:type="paragraph" w:styleId="Heading3">
    <w:name w:val="heading 3"/>
    <w:basedOn w:val="Normal"/>
    <w:next w:val="Normal"/>
    <w:link w:val="Heading3Char"/>
    <w:uiPriority w:val="9"/>
    <w:unhideWhenUsed/>
    <w:qFormat/>
    <w:rsid w:val="00917D1B"/>
    <w:pPr>
      <w:keepNext/>
      <w:keepLines/>
      <w:spacing w:before="40" w:line="259" w:lineRule="auto"/>
      <w:outlineLvl w:val="2"/>
    </w:pPr>
    <w:rPr>
      <w:rFonts w:asciiTheme="majorHAnsi" w:eastAsiaTheme="majorEastAsia" w:hAnsiTheme="majorHAnsi" w:cstheme="majorBidi"/>
      <w:color w:val="0D0D0D" w:themeColor="text1" w:themeTint="F2"/>
      <w:sz w:val="24"/>
      <w:szCs w:val="24"/>
      <w:lang w:eastAsia="en-US"/>
    </w:rPr>
  </w:style>
  <w:style w:type="paragraph" w:styleId="Heading4">
    <w:name w:val="heading 4"/>
    <w:basedOn w:val="Normal"/>
    <w:next w:val="Normal"/>
    <w:link w:val="Heading4Char"/>
    <w:uiPriority w:val="9"/>
    <w:semiHidden/>
    <w:unhideWhenUsed/>
    <w:qFormat/>
    <w:rsid w:val="00917D1B"/>
    <w:pPr>
      <w:keepNext/>
      <w:keepLines/>
      <w:spacing w:before="40" w:line="259" w:lineRule="auto"/>
      <w:outlineLvl w:val="3"/>
    </w:pPr>
    <w:rPr>
      <w:rFonts w:asciiTheme="majorHAnsi" w:eastAsiaTheme="majorEastAsia" w:hAnsiTheme="majorHAnsi" w:cstheme="majorBidi"/>
      <w:i/>
      <w:iCs/>
      <w:color w:val="404040" w:themeColor="text1" w:themeTint="BF"/>
      <w:lang w:eastAsia="en-US"/>
    </w:rPr>
  </w:style>
  <w:style w:type="paragraph" w:styleId="Heading5">
    <w:name w:val="heading 5"/>
    <w:basedOn w:val="Normal"/>
    <w:next w:val="Normal"/>
    <w:link w:val="Heading5Char"/>
    <w:uiPriority w:val="9"/>
    <w:semiHidden/>
    <w:unhideWhenUsed/>
    <w:qFormat/>
    <w:rsid w:val="00917D1B"/>
    <w:pPr>
      <w:keepNext/>
      <w:keepLines/>
      <w:spacing w:before="40" w:line="259" w:lineRule="auto"/>
      <w:outlineLvl w:val="4"/>
    </w:pPr>
    <w:rPr>
      <w:rFonts w:asciiTheme="majorHAnsi" w:eastAsiaTheme="majorEastAsia" w:hAnsiTheme="majorHAnsi" w:cstheme="majorBidi"/>
      <w:color w:val="404040" w:themeColor="text1" w:themeTint="BF"/>
      <w:lang w:eastAsia="en-US"/>
    </w:rPr>
  </w:style>
  <w:style w:type="paragraph" w:styleId="Heading6">
    <w:name w:val="heading 6"/>
    <w:basedOn w:val="Normal"/>
    <w:next w:val="Normal"/>
    <w:link w:val="Heading6Char"/>
    <w:uiPriority w:val="9"/>
    <w:semiHidden/>
    <w:unhideWhenUsed/>
    <w:qFormat/>
    <w:rsid w:val="00917D1B"/>
    <w:pPr>
      <w:keepNext/>
      <w:keepLines/>
      <w:spacing w:before="40" w:line="259" w:lineRule="auto"/>
      <w:outlineLvl w:val="5"/>
    </w:pPr>
    <w:rPr>
      <w:rFonts w:asciiTheme="majorHAnsi" w:eastAsiaTheme="majorEastAsia" w:hAnsiTheme="majorHAnsi" w:cstheme="majorBidi"/>
      <w:color w:val="auto"/>
      <w:lang w:eastAsia="en-US"/>
    </w:rPr>
  </w:style>
  <w:style w:type="paragraph" w:styleId="Heading7">
    <w:name w:val="heading 7"/>
    <w:basedOn w:val="Normal"/>
    <w:next w:val="Normal"/>
    <w:link w:val="Heading7Char"/>
    <w:uiPriority w:val="9"/>
    <w:semiHidden/>
    <w:unhideWhenUsed/>
    <w:qFormat/>
    <w:rsid w:val="00917D1B"/>
    <w:pPr>
      <w:keepNext/>
      <w:keepLines/>
      <w:spacing w:before="40" w:line="259" w:lineRule="auto"/>
      <w:outlineLvl w:val="6"/>
    </w:pPr>
    <w:rPr>
      <w:rFonts w:asciiTheme="majorHAnsi" w:eastAsiaTheme="majorEastAsia" w:hAnsiTheme="majorHAnsi" w:cstheme="majorBidi"/>
      <w:i/>
      <w:iCs/>
      <w:color w:val="auto"/>
      <w:lang w:eastAsia="en-US"/>
    </w:rPr>
  </w:style>
  <w:style w:type="paragraph" w:styleId="Heading8">
    <w:name w:val="heading 8"/>
    <w:basedOn w:val="Normal"/>
    <w:next w:val="Normal"/>
    <w:link w:val="Heading8Char"/>
    <w:uiPriority w:val="9"/>
    <w:semiHidden/>
    <w:unhideWhenUsed/>
    <w:qFormat/>
    <w:rsid w:val="00917D1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Heading9">
    <w:name w:val="heading 9"/>
    <w:basedOn w:val="Normal"/>
    <w:next w:val="Normal"/>
    <w:link w:val="Heading9Char"/>
    <w:uiPriority w:val="9"/>
    <w:semiHidden/>
    <w:unhideWhenUsed/>
    <w:qFormat/>
    <w:rsid w:val="00917D1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D1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17D1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17D1B"/>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917D1B"/>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917D1B"/>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17D1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17D1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17D1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17D1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17D1B"/>
    <w:pPr>
      <w:spacing w:after="200" w:line="240" w:lineRule="auto"/>
    </w:pPr>
    <w:rPr>
      <w:rFonts w:asciiTheme="minorHAnsi" w:eastAsiaTheme="minorHAnsi" w:hAnsiTheme="minorHAnsi" w:cstheme="minorBidi"/>
      <w:i/>
      <w:iCs/>
      <w:color w:val="44546A" w:themeColor="text2"/>
      <w:sz w:val="18"/>
      <w:szCs w:val="18"/>
      <w:lang w:eastAsia="en-US"/>
    </w:rPr>
  </w:style>
  <w:style w:type="paragraph" w:styleId="Title">
    <w:name w:val="Title"/>
    <w:basedOn w:val="Normal"/>
    <w:next w:val="Normal"/>
    <w:link w:val="TitleChar"/>
    <w:qFormat/>
    <w:rsid w:val="00917D1B"/>
    <w:pPr>
      <w:spacing w:line="240" w:lineRule="auto"/>
      <w:contextualSpacing/>
    </w:pPr>
    <w:rPr>
      <w:rFonts w:asciiTheme="majorHAnsi" w:eastAsiaTheme="majorEastAsia" w:hAnsiTheme="majorHAnsi" w:cstheme="majorBidi"/>
      <w:color w:val="auto"/>
      <w:spacing w:val="-10"/>
      <w:sz w:val="56"/>
      <w:szCs w:val="56"/>
      <w:lang w:eastAsia="en-US"/>
    </w:rPr>
  </w:style>
  <w:style w:type="character" w:customStyle="1" w:styleId="TitleChar">
    <w:name w:val="Title Char"/>
    <w:basedOn w:val="DefaultParagraphFont"/>
    <w:link w:val="Title"/>
    <w:uiPriority w:val="10"/>
    <w:rsid w:val="00917D1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17D1B"/>
    <w:pPr>
      <w:numPr>
        <w:ilvl w:val="1"/>
      </w:numPr>
      <w:spacing w:after="160" w:line="259" w:lineRule="auto"/>
    </w:pPr>
    <w:rPr>
      <w:rFonts w:asciiTheme="minorHAnsi" w:eastAsiaTheme="minorHAnsi"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917D1B"/>
    <w:rPr>
      <w:color w:val="5A5A5A" w:themeColor="text1" w:themeTint="A5"/>
      <w:spacing w:val="15"/>
    </w:rPr>
  </w:style>
  <w:style w:type="character" w:styleId="Strong">
    <w:name w:val="Strong"/>
    <w:basedOn w:val="DefaultParagraphFont"/>
    <w:uiPriority w:val="22"/>
    <w:qFormat/>
    <w:rsid w:val="00917D1B"/>
    <w:rPr>
      <w:b/>
      <w:bCs/>
      <w:color w:val="auto"/>
    </w:rPr>
  </w:style>
  <w:style w:type="character" w:styleId="Emphasis">
    <w:name w:val="Emphasis"/>
    <w:basedOn w:val="DefaultParagraphFont"/>
    <w:uiPriority w:val="20"/>
    <w:qFormat/>
    <w:rsid w:val="00917D1B"/>
    <w:rPr>
      <w:i/>
      <w:iCs/>
      <w:color w:val="auto"/>
    </w:rPr>
  </w:style>
  <w:style w:type="paragraph" w:styleId="NoSpacing">
    <w:name w:val="No Spacing"/>
    <w:link w:val="NoSpacingChar"/>
    <w:uiPriority w:val="1"/>
    <w:qFormat/>
    <w:rsid w:val="00917D1B"/>
    <w:pPr>
      <w:spacing w:after="0" w:line="240" w:lineRule="auto"/>
    </w:pPr>
  </w:style>
  <w:style w:type="character" w:customStyle="1" w:styleId="NoSpacingChar">
    <w:name w:val="No Spacing Char"/>
    <w:basedOn w:val="DefaultParagraphFont"/>
    <w:link w:val="NoSpacing"/>
    <w:uiPriority w:val="1"/>
    <w:rsid w:val="00917D1B"/>
  </w:style>
  <w:style w:type="paragraph" w:styleId="Quote">
    <w:name w:val="Quote"/>
    <w:basedOn w:val="Normal"/>
    <w:next w:val="Normal"/>
    <w:link w:val="QuoteChar"/>
    <w:uiPriority w:val="29"/>
    <w:qFormat/>
    <w:rsid w:val="00917D1B"/>
    <w:pPr>
      <w:spacing w:before="200" w:after="160" w:line="259" w:lineRule="auto"/>
      <w:ind w:left="864" w:right="864"/>
    </w:pPr>
    <w:rPr>
      <w:rFonts w:asciiTheme="minorHAnsi" w:eastAsiaTheme="minorHAnsi" w:hAnsiTheme="minorHAnsi" w:cstheme="minorBidi"/>
      <w:i/>
      <w:iCs/>
      <w:color w:val="404040" w:themeColor="text1" w:themeTint="BF"/>
      <w:lang w:eastAsia="en-US"/>
    </w:rPr>
  </w:style>
  <w:style w:type="character" w:customStyle="1" w:styleId="QuoteChar">
    <w:name w:val="Quote Char"/>
    <w:basedOn w:val="DefaultParagraphFont"/>
    <w:link w:val="Quote"/>
    <w:uiPriority w:val="29"/>
    <w:rsid w:val="00917D1B"/>
    <w:rPr>
      <w:i/>
      <w:iCs/>
      <w:color w:val="404040" w:themeColor="text1" w:themeTint="BF"/>
    </w:rPr>
  </w:style>
  <w:style w:type="paragraph" w:styleId="IntenseQuote">
    <w:name w:val="Intense Quote"/>
    <w:basedOn w:val="Normal"/>
    <w:next w:val="Normal"/>
    <w:link w:val="IntenseQuoteChar"/>
    <w:uiPriority w:val="30"/>
    <w:qFormat/>
    <w:rsid w:val="00917D1B"/>
    <w:pPr>
      <w:pBdr>
        <w:top w:val="single" w:sz="4" w:space="10" w:color="404040" w:themeColor="text1" w:themeTint="BF"/>
        <w:bottom w:val="single" w:sz="4" w:space="10" w:color="404040" w:themeColor="text1" w:themeTint="BF"/>
      </w:pBdr>
      <w:spacing w:before="360" w:after="360" w:line="259" w:lineRule="auto"/>
      <w:ind w:left="864" w:right="864"/>
      <w:jc w:val="center"/>
    </w:pPr>
    <w:rPr>
      <w:rFonts w:asciiTheme="minorHAnsi" w:eastAsiaTheme="minorHAnsi" w:hAnsiTheme="minorHAnsi" w:cstheme="minorBidi"/>
      <w:i/>
      <w:iCs/>
      <w:color w:val="404040" w:themeColor="text1" w:themeTint="BF"/>
      <w:lang w:eastAsia="en-US"/>
    </w:rPr>
  </w:style>
  <w:style w:type="character" w:customStyle="1" w:styleId="IntenseQuoteChar">
    <w:name w:val="Intense Quote Char"/>
    <w:basedOn w:val="DefaultParagraphFont"/>
    <w:link w:val="IntenseQuote"/>
    <w:uiPriority w:val="30"/>
    <w:rsid w:val="00917D1B"/>
    <w:rPr>
      <w:i/>
      <w:iCs/>
      <w:color w:val="404040" w:themeColor="text1" w:themeTint="BF"/>
    </w:rPr>
  </w:style>
  <w:style w:type="character" w:styleId="SubtleEmphasis">
    <w:name w:val="Subtle Emphasis"/>
    <w:basedOn w:val="DefaultParagraphFont"/>
    <w:uiPriority w:val="19"/>
    <w:qFormat/>
    <w:rsid w:val="00917D1B"/>
    <w:rPr>
      <w:i/>
      <w:iCs/>
      <w:color w:val="404040" w:themeColor="text1" w:themeTint="BF"/>
    </w:rPr>
  </w:style>
  <w:style w:type="character" w:styleId="IntenseEmphasis">
    <w:name w:val="Intense Emphasis"/>
    <w:basedOn w:val="DefaultParagraphFont"/>
    <w:uiPriority w:val="21"/>
    <w:qFormat/>
    <w:rsid w:val="00917D1B"/>
    <w:rPr>
      <w:b/>
      <w:bCs/>
      <w:i/>
      <w:iCs/>
      <w:color w:val="auto"/>
    </w:rPr>
  </w:style>
  <w:style w:type="character" w:styleId="SubtleReference">
    <w:name w:val="Subtle Reference"/>
    <w:basedOn w:val="DefaultParagraphFont"/>
    <w:uiPriority w:val="31"/>
    <w:qFormat/>
    <w:rsid w:val="00917D1B"/>
    <w:rPr>
      <w:smallCaps/>
      <w:color w:val="404040" w:themeColor="text1" w:themeTint="BF"/>
    </w:rPr>
  </w:style>
  <w:style w:type="character" w:styleId="IntenseReference">
    <w:name w:val="Intense Reference"/>
    <w:basedOn w:val="DefaultParagraphFont"/>
    <w:uiPriority w:val="32"/>
    <w:qFormat/>
    <w:rsid w:val="00917D1B"/>
    <w:rPr>
      <w:b/>
      <w:bCs/>
      <w:smallCaps/>
      <w:color w:val="404040" w:themeColor="text1" w:themeTint="BF"/>
      <w:spacing w:val="5"/>
    </w:rPr>
  </w:style>
  <w:style w:type="character" w:styleId="BookTitle">
    <w:name w:val="Book Title"/>
    <w:basedOn w:val="DefaultParagraphFont"/>
    <w:uiPriority w:val="33"/>
    <w:qFormat/>
    <w:rsid w:val="00917D1B"/>
    <w:rPr>
      <w:b/>
      <w:bCs/>
      <w:i/>
      <w:iCs/>
      <w:spacing w:val="5"/>
    </w:rPr>
  </w:style>
  <w:style w:type="paragraph" w:styleId="TOCHeading">
    <w:name w:val="TOC Heading"/>
    <w:basedOn w:val="Heading1"/>
    <w:next w:val="Normal"/>
    <w:uiPriority w:val="39"/>
    <w:semiHidden/>
    <w:unhideWhenUsed/>
    <w:qFormat/>
    <w:rsid w:val="00917D1B"/>
    <w:pPr>
      <w:outlineLvl w:val="9"/>
    </w:pPr>
  </w:style>
  <w:style w:type="paragraph" w:styleId="ListParagraph">
    <w:name w:val="List Paragraph"/>
    <w:basedOn w:val="Normal"/>
    <w:uiPriority w:val="34"/>
    <w:qFormat/>
    <w:rsid w:val="00F66AE0"/>
    <w:pPr>
      <w:ind w:left="720"/>
      <w:contextualSpacing/>
      <w:jc w:val="both"/>
    </w:pPr>
    <w:rPr>
      <w:rFonts w:ascii="Calibri" w:eastAsia="Calibri" w:hAnsi="Calibri" w:cs="Calibri"/>
      <w:color w:val="auto"/>
    </w:rPr>
  </w:style>
  <w:style w:type="paragraph" w:customStyle="1" w:styleId="Default">
    <w:name w:val="Default"/>
    <w:rsid w:val="004B72F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A58E5"/>
    <w:pPr>
      <w:tabs>
        <w:tab w:val="center" w:pos="4513"/>
        <w:tab w:val="right" w:pos="9026"/>
      </w:tabs>
      <w:spacing w:line="240" w:lineRule="auto"/>
    </w:pPr>
  </w:style>
  <w:style w:type="character" w:customStyle="1" w:styleId="HeaderChar">
    <w:name w:val="Header Char"/>
    <w:basedOn w:val="DefaultParagraphFont"/>
    <w:link w:val="Header"/>
    <w:uiPriority w:val="99"/>
    <w:rsid w:val="00AA58E5"/>
    <w:rPr>
      <w:rFonts w:ascii="Arial" w:eastAsia="Arial" w:hAnsi="Arial" w:cs="Arial"/>
      <w:color w:val="000000"/>
      <w:lang w:eastAsia="en-NZ"/>
    </w:rPr>
  </w:style>
  <w:style w:type="paragraph" w:styleId="Footer">
    <w:name w:val="footer"/>
    <w:basedOn w:val="Normal"/>
    <w:link w:val="FooterChar"/>
    <w:uiPriority w:val="99"/>
    <w:unhideWhenUsed/>
    <w:rsid w:val="00AA58E5"/>
    <w:pPr>
      <w:tabs>
        <w:tab w:val="center" w:pos="4513"/>
        <w:tab w:val="right" w:pos="9026"/>
      </w:tabs>
      <w:spacing w:line="240" w:lineRule="auto"/>
    </w:pPr>
  </w:style>
  <w:style w:type="character" w:customStyle="1" w:styleId="FooterChar">
    <w:name w:val="Footer Char"/>
    <w:basedOn w:val="DefaultParagraphFont"/>
    <w:link w:val="Footer"/>
    <w:uiPriority w:val="99"/>
    <w:rsid w:val="00AA58E5"/>
    <w:rPr>
      <w:rFonts w:ascii="Arial" w:eastAsia="Arial" w:hAnsi="Arial" w:cs="Arial"/>
      <w:color w:val="00000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5DCD5E09026499DCCCC1773828975" ma:contentTypeVersion="12" ma:contentTypeDescription="Create a new document." ma:contentTypeScope="" ma:versionID="8442fbfeae3d15d4b776e79f37b1ba76">
  <xsd:schema xmlns:xsd="http://www.w3.org/2001/XMLSchema" xmlns:xs="http://www.w3.org/2001/XMLSchema" xmlns:p="http://schemas.microsoft.com/office/2006/metadata/properties" xmlns:ns2="5ff98220-4e14-47f4-8a81-2c99aba0582f" xmlns:ns3="e2c36a85-f562-4ac2-bc02-9fd8f3fefe11" targetNamespace="http://schemas.microsoft.com/office/2006/metadata/properties" ma:root="true" ma:fieldsID="1bf598735c788fa164cd1360b7fae167" ns2:_="" ns3:_="">
    <xsd:import namespace="5ff98220-4e14-47f4-8a81-2c99aba0582f"/>
    <xsd:import namespace="e2c36a85-f562-4ac2-bc02-9fd8f3fefe11"/>
    <xsd:element name="properties">
      <xsd:complexType>
        <xsd:sequence>
          <xsd:element name="documentManagement">
            <xsd:complexType>
              <xsd:all>
                <xsd:element ref="ns2:kb00ea91d25543eeb8e862f0c4683038" minOccurs="0"/>
                <xsd:element ref="ns3:TaxCatchAll" minOccurs="0"/>
                <xsd:element ref="ns2:Pinned" minOccurs="0"/>
                <xsd:element ref="ns2:c59e1781fba24bccb9e3405c85fc2dc4" minOccurs="0"/>
                <xsd:element ref="ns2:MediaServiceMetadata" minOccurs="0"/>
                <xsd:element ref="ns2:MediaServiceFastMetadata" minOccurs="0"/>
                <xsd:element ref="ns2:Managed_x0020_Form" minOccurs="0"/>
                <xsd:element ref="ns2:m2e790c2245d41918c775715547266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98220-4e14-47f4-8a81-2c99aba0582f" elementFormDefault="qualified">
    <xsd:import namespace="http://schemas.microsoft.com/office/2006/documentManagement/types"/>
    <xsd:import namespace="http://schemas.microsoft.com/office/infopath/2007/PartnerControls"/>
    <xsd:element name="kb00ea91d25543eeb8e862f0c4683038" ma:index="9" nillable="true" ma:taxonomy="true" ma:internalName="kb00ea91d25543eeb8e862f0c4683038" ma:taxonomyFieldName="Owner" ma:displayName="Owner" ma:readOnly="false" ma:default="" ma:fieldId="{4b00ea91-d255-43ee-b8e8-62f0c4683038}" ma:sspId="e1ee6c23-6065-4a23-ab93-95ba9da06dad" ma:termSetId="e230cf56-b316-4852-b1ab-537b69795b96" ma:anchorId="00000000-0000-0000-0000-000000000000" ma:open="false" ma:isKeyword="false">
      <xsd:complexType>
        <xsd:sequence>
          <xsd:element ref="pc:Terms" minOccurs="0" maxOccurs="1"/>
        </xsd:sequence>
      </xsd:complexType>
    </xsd:element>
    <xsd:element name="Pinned" ma:index="11" nillable="true" ma:displayName="Pinned" ma:default="0" ma:internalName="Pinned">
      <xsd:simpleType>
        <xsd:restriction base="dms:Boolean"/>
      </xsd:simpleType>
    </xsd:element>
    <xsd:element name="c59e1781fba24bccb9e3405c85fc2dc4" ma:index="13" ma:taxonomy="true" ma:internalName="c59e1781fba24bccb9e3405c85fc2dc4" ma:taxonomyFieldName="Document_x0020_Type" ma:displayName="Document Type" ma:default="67;#Form|83df4649-b9ed-46e4-80cb-0aaeb573c052" ma:fieldId="{c59e1781-fba2-4bcc-b9e3-405c85fc2dc4}" ma:sspId="e1ee6c23-6065-4a23-ab93-95ba9da06dad" ma:termSetId="1128e5be-8c30-48c9-9719-ac1114d6b7f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anaged_x0020_Form" ma:index="16" nillable="true" ma:displayName="Managed Form" ma:default="1" ma:internalName="Managed_x0020_Form">
      <xsd:simpleType>
        <xsd:restriction base="dms:Boolean"/>
      </xsd:simpleType>
    </xsd:element>
    <xsd:element name="m2e790c2245d41918c7757155472663c" ma:index="18" nillable="true" ma:taxonomy="true" ma:internalName="m2e790c2245d41918c7757155472663c" ma:taxonomyFieldName="Template_x0020_Type" ma:displayName="Template Type" ma:default="" ma:fieldId="{62e790c2-245d-4191-8c77-57155472663c}" ma:sspId="e1ee6c23-6065-4a23-ab93-95ba9da06dad" ma:termSetId="9a4f0cfb-2f0f-4f3f-baec-1eb8516eece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36a85-f562-4ac2-bc02-9fd8f3fefe1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ae003a8-281f-4140-9cb3-733b1ac40b82}" ma:internalName="TaxCatchAll" ma:showField="CatchAllData" ma:web="e2c36a85-f562-4ac2-bc02-9fd8f3fef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c36a85-f562-4ac2-bc02-9fd8f3fefe11">
      <Value>74</Value>
      <Value>52</Value>
    </TaxCatchAll>
    <Managed_x0020_Form xmlns="5ff98220-4e14-47f4-8a81-2c99aba0582f">true</Managed_x0020_Form>
    <Pinned xmlns="5ff98220-4e14-47f4-8a81-2c99aba0582f">false</Pinned>
    <c59e1781fba24bccb9e3405c85fc2dc4 xmlns="5ff98220-4e14-47f4-8a81-2c99aba0582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b4c7b390-eb96-4c32-807c-27580fc96f69</TermId>
        </TermInfo>
      </Terms>
    </c59e1781fba24bccb9e3405c85fc2dc4>
    <kb00ea91d25543eeb8e862f0c4683038 xmlns="5ff98220-4e14-47f4-8a81-2c99aba0582f">
      <Terms xmlns="http://schemas.microsoft.com/office/infopath/2007/PartnerControls"/>
    </kb00ea91d25543eeb8e862f0c4683038>
    <m2e790c2245d41918c7757155472663c xmlns="5ff98220-4e14-47f4-8a81-2c99aba0582f">
      <Terms xmlns="http://schemas.microsoft.com/office/infopath/2007/PartnerControls">
        <TermInfo xmlns="http://schemas.microsoft.com/office/infopath/2007/PartnerControls">
          <TermName xmlns="http://schemas.microsoft.com/office/infopath/2007/PartnerControls">Continuous Quality Improvement</TermName>
          <TermId xmlns="http://schemas.microsoft.com/office/infopath/2007/PartnerControls">bc2527f8-9054-4fb3-86c6-119d23c26cf9</TermId>
        </TermInfo>
      </Terms>
    </m2e790c2245d41918c7757155472663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C63D7-FE11-4FB4-9DF2-FB9BEA40B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98220-4e14-47f4-8a81-2c99aba0582f"/>
    <ds:schemaRef ds:uri="e2c36a85-f562-4ac2-bc02-9fd8f3fef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DC125-6380-4FEF-9912-AB6A20966B00}">
  <ds:schemaRefs>
    <ds:schemaRef ds:uri="http://purl.org/dc/dcmitype/"/>
    <ds:schemaRef ds:uri="http://purl.org/dc/elements/1.1/"/>
    <ds:schemaRef ds:uri="http://www.w3.org/XML/1998/namespace"/>
    <ds:schemaRef ds:uri="http://purl.org/dc/terms/"/>
    <ds:schemaRef ds:uri="e2c36a85-f562-4ac2-bc02-9fd8f3fefe11"/>
    <ds:schemaRef ds:uri="http://schemas.openxmlformats.org/package/2006/metadata/core-properties"/>
    <ds:schemaRef ds:uri="http://schemas.microsoft.com/office/2006/documentManagement/types"/>
    <ds:schemaRef ds:uri="http://schemas.microsoft.com/office/infopath/2007/PartnerControls"/>
    <ds:schemaRef ds:uri="5ff98220-4e14-47f4-8a81-2c99aba0582f"/>
    <ds:schemaRef ds:uri="http://schemas.microsoft.com/office/2006/metadata/properties"/>
  </ds:schemaRefs>
</ds:datastoreItem>
</file>

<file path=customXml/itemProps3.xml><?xml version="1.0" encoding="utf-8"?>
<ds:datastoreItem xmlns:ds="http://schemas.openxmlformats.org/officeDocument/2006/customXml" ds:itemID="{A2EADF0D-6B50-4B25-A82E-B0404737470C}">
  <ds:schemaRefs>
    <ds:schemaRef ds:uri="http://schemas.microsoft.com/sharepoint/v3/contenttype/forms"/>
  </ds:schemaRefs>
</ds:datastoreItem>
</file>

<file path=customXml/itemProps4.xml><?xml version="1.0" encoding="utf-8"?>
<ds:datastoreItem xmlns:ds="http://schemas.openxmlformats.org/officeDocument/2006/customXml" ds:itemID="{10E26C6E-C379-409F-A9E7-3ED40789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8</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Toi Ohomai Institute of Technology</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Hausman</dc:creator>
  <cp:keywords/>
  <dc:description/>
  <cp:lastModifiedBy>Catherine Olds</cp:lastModifiedBy>
  <cp:revision>4</cp:revision>
  <dcterms:created xsi:type="dcterms:W3CDTF">2020-06-17T20:10:00Z</dcterms:created>
  <dcterms:modified xsi:type="dcterms:W3CDTF">2020-06-18T01:38:00Z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0x01010083A5DCD5E09026499DCCCC1773828975</vt:lpwstr>
  </property>
  <property fmtid="{D5CDD505-2E9C-101B-9397-08002B2CF9AE}" pid="3" name="Template Type">
    <vt:lpwstr>52;#Continuous Quality Improvement|bc2527f8-9054-4fb3-86c6-119d23c26cf9</vt:lpwstr>
  </property>
  <property fmtid="{D5CDD505-2E9C-101B-9397-08002B2CF9AE}" pid="4" name="Document Type">
    <vt:lpwstr>74;#Template|b4c7b390-eb96-4c32-807c-27580fc96f69</vt:lpwstr>
  </property>
  <property fmtid="{D5CDD505-2E9C-101B-9397-08002B2CF9AE}" pid="5" name="Owner">
    <vt:lpwstr/>
  </property>
</Properties>
</file>